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244A6" w14:textId="2852FCC0" w:rsidR="005A2159" w:rsidRPr="00251827" w:rsidRDefault="00A349B0" w:rsidP="00E57F43">
      <w:pPr>
        <w:pStyle w:val="Akapitzlist"/>
        <w:spacing w:line="360" w:lineRule="auto"/>
        <w:ind w:left="360"/>
        <w:rPr>
          <w:rFonts w:ascii="Calibri" w:hAnsi="Calibri"/>
        </w:rPr>
      </w:pPr>
      <w:bookmarkStart w:id="0" w:name="_GoBack"/>
      <w:bookmarkEnd w:id="0"/>
      <w:r w:rsidRPr="00251827">
        <w:rPr>
          <w:rFonts w:ascii="Calibri" w:hAnsi="Calibri"/>
        </w:rPr>
        <w:tab/>
      </w:r>
      <w:r w:rsidRPr="00251827">
        <w:rPr>
          <w:rFonts w:ascii="Calibri" w:hAnsi="Calibri"/>
        </w:rPr>
        <w:tab/>
      </w:r>
      <w:r w:rsidRPr="00251827">
        <w:rPr>
          <w:rFonts w:ascii="Calibri" w:hAnsi="Calibri"/>
        </w:rPr>
        <w:tab/>
      </w:r>
      <w:r w:rsidRPr="00251827">
        <w:rPr>
          <w:rFonts w:ascii="Calibri" w:hAnsi="Calibri"/>
        </w:rPr>
        <w:tab/>
      </w:r>
      <w:r w:rsidRPr="00251827">
        <w:rPr>
          <w:rFonts w:ascii="Calibri" w:hAnsi="Calibri"/>
        </w:rPr>
        <w:tab/>
      </w:r>
      <w:r w:rsidRPr="00251827">
        <w:rPr>
          <w:rFonts w:ascii="Calibri" w:hAnsi="Calibri"/>
        </w:rPr>
        <w:tab/>
      </w:r>
      <w:r w:rsidRPr="00251827">
        <w:rPr>
          <w:rFonts w:ascii="Calibri" w:hAnsi="Calibri"/>
        </w:rPr>
        <w:tab/>
      </w:r>
      <w:r w:rsidRPr="00251827">
        <w:rPr>
          <w:rFonts w:ascii="Calibri" w:hAnsi="Calibri"/>
        </w:rPr>
        <w:tab/>
      </w:r>
      <w:r w:rsidRPr="00251827">
        <w:rPr>
          <w:rFonts w:ascii="Calibri" w:hAnsi="Calibri"/>
        </w:rPr>
        <w:tab/>
        <w:t>Gdynia, 18 marca 2015</w:t>
      </w:r>
      <w:r w:rsidR="005A2159" w:rsidRPr="00251827">
        <w:rPr>
          <w:rFonts w:ascii="Calibri" w:hAnsi="Calibri"/>
        </w:rPr>
        <w:t xml:space="preserve"> r.</w:t>
      </w:r>
    </w:p>
    <w:p w14:paraId="60F086CB" w14:textId="77777777" w:rsidR="005A2159" w:rsidRPr="00251827" w:rsidRDefault="005A2159" w:rsidP="00E57F43">
      <w:pPr>
        <w:pStyle w:val="Akapitzlist"/>
        <w:spacing w:line="360" w:lineRule="auto"/>
        <w:ind w:left="0"/>
        <w:rPr>
          <w:rFonts w:ascii="Calibri" w:hAnsi="Calibri"/>
          <w:b/>
        </w:rPr>
      </w:pPr>
    </w:p>
    <w:p w14:paraId="3DF7CDDE" w14:textId="068B2BD0" w:rsidR="00A274EA" w:rsidRPr="00251827" w:rsidRDefault="00A274EA" w:rsidP="00E57F43">
      <w:pPr>
        <w:pStyle w:val="Akapitzlist"/>
        <w:spacing w:line="360" w:lineRule="auto"/>
        <w:ind w:left="0"/>
        <w:rPr>
          <w:rFonts w:ascii="Calibri" w:hAnsi="Calibri"/>
          <w:b/>
        </w:rPr>
      </w:pPr>
      <w:r w:rsidRPr="00251827">
        <w:rPr>
          <w:rFonts w:ascii="Calibri" w:hAnsi="Calibri" w:cs="Times New Roman"/>
          <w:b/>
        </w:rPr>
        <w:t>Ruszają</w:t>
      </w:r>
      <w:r w:rsidRPr="00251827">
        <w:rPr>
          <w:rFonts w:ascii="Calibri" w:hAnsi="Calibri"/>
          <w:b/>
        </w:rPr>
        <w:t xml:space="preserve"> zapis</w:t>
      </w:r>
      <w:r w:rsidR="00252542" w:rsidRPr="00251827">
        <w:rPr>
          <w:rFonts w:ascii="Calibri" w:hAnsi="Calibri" w:cs="Times New Roman"/>
          <w:b/>
        </w:rPr>
        <w:t>y na obligacje</w:t>
      </w:r>
      <w:r w:rsidR="00A349B0" w:rsidRPr="00251827">
        <w:rPr>
          <w:rFonts w:ascii="Calibri" w:hAnsi="Calibri" w:cs="Times New Roman"/>
          <w:b/>
        </w:rPr>
        <w:t xml:space="preserve"> serii </w:t>
      </w:r>
      <w:r w:rsidR="00C67216" w:rsidRPr="00251827">
        <w:rPr>
          <w:rFonts w:ascii="Calibri" w:hAnsi="Calibri" w:cs="Times New Roman"/>
          <w:b/>
        </w:rPr>
        <w:t xml:space="preserve">L2 </w:t>
      </w:r>
      <w:r w:rsidR="00A349B0" w:rsidRPr="00251827">
        <w:rPr>
          <w:rFonts w:ascii="Calibri" w:hAnsi="Calibri" w:cs="Times New Roman"/>
          <w:b/>
        </w:rPr>
        <w:t>– 9 proc. w skali roku</w:t>
      </w:r>
    </w:p>
    <w:p w14:paraId="06700892" w14:textId="5500FEB5" w:rsidR="005A2159" w:rsidRPr="00251827" w:rsidRDefault="005A2159" w:rsidP="00E57F43">
      <w:pPr>
        <w:pStyle w:val="Akapitzlist"/>
        <w:spacing w:line="360" w:lineRule="auto"/>
        <w:ind w:left="0"/>
        <w:rPr>
          <w:rFonts w:ascii="Calibri" w:hAnsi="Calibri" w:cs="Times New Roman"/>
          <w:b/>
        </w:rPr>
      </w:pPr>
      <w:r w:rsidRPr="00251827">
        <w:rPr>
          <w:rFonts w:ascii="Calibri" w:hAnsi="Calibri"/>
          <w:b/>
        </w:rPr>
        <w:t xml:space="preserve">MIKROKASA </w:t>
      </w:r>
      <w:r w:rsidR="00A349B0" w:rsidRPr="00251827">
        <w:rPr>
          <w:rFonts w:ascii="Calibri" w:hAnsi="Calibri" w:cs="Times New Roman"/>
          <w:b/>
        </w:rPr>
        <w:t xml:space="preserve">zwołuje NWZA </w:t>
      </w:r>
      <w:r w:rsidR="00251827" w:rsidRPr="00251827">
        <w:rPr>
          <w:rFonts w:ascii="Calibri" w:hAnsi="Calibri" w:cs="Times New Roman"/>
          <w:b/>
        </w:rPr>
        <w:t>– podniesienie kapitału zakładowego</w:t>
      </w:r>
      <w:r w:rsidR="00A349B0" w:rsidRPr="00251827">
        <w:rPr>
          <w:rFonts w:ascii="Calibri" w:hAnsi="Calibri" w:cs="Times New Roman"/>
          <w:b/>
        </w:rPr>
        <w:t xml:space="preserve"> do 6 mln zł</w:t>
      </w:r>
      <w:r w:rsidRPr="00251827">
        <w:rPr>
          <w:rFonts w:ascii="Calibri" w:hAnsi="Calibri"/>
          <w:b/>
        </w:rPr>
        <w:t xml:space="preserve"> </w:t>
      </w:r>
    </w:p>
    <w:p w14:paraId="3BB077E6" w14:textId="77777777" w:rsidR="000C0931" w:rsidRPr="00251827" w:rsidRDefault="000C0931" w:rsidP="00E57F43">
      <w:pPr>
        <w:pStyle w:val="Akapitzlist"/>
        <w:spacing w:line="360" w:lineRule="auto"/>
        <w:ind w:left="0"/>
        <w:rPr>
          <w:rFonts w:ascii="Calibri" w:hAnsi="Calibri" w:cs="Times New Roman"/>
          <w:b/>
        </w:rPr>
      </w:pPr>
    </w:p>
    <w:p w14:paraId="527E5D08" w14:textId="6431C261" w:rsidR="005A2159" w:rsidRPr="00251827" w:rsidRDefault="00A349B0" w:rsidP="00E57F43">
      <w:pPr>
        <w:pStyle w:val="Akapitzlist"/>
        <w:spacing w:line="360" w:lineRule="auto"/>
        <w:ind w:left="0"/>
        <w:jc w:val="both"/>
        <w:rPr>
          <w:rFonts w:ascii="Calibri" w:hAnsi="Calibri" w:cs="Times New Roman"/>
          <w:b/>
        </w:rPr>
      </w:pPr>
      <w:r w:rsidRPr="00251827">
        <w:rPr>
          <w:rFonts w:ascii="Calibri" w:hAnsi="Calibri"/>
          <w:b/>
        </w:rPr>
        <w:t>Od 18 do 30 marca</w:t>
      </w:r>
      <w:r w:rsidR="005A2159" w:rsidRPr="00251827">
        <w:rPr>
          <w:rFonts w:ascii="Calibri" w:hAnsi="Calibri"/>
          <w:b/>
        </w:rPr>
        <w:t xml:space="preserve"> br. potrwa</w:t>
      </w:r>
      <w:r w:rsidRPr="00251827">
        <w:rPr>
          <w:rFonts w:ascii="Calibri" w:hAnsi="Calibri"/>
          <w:b/>
        </w:rPr>
        <w:t>ją zapisy na obligacje serii „L2”</w:t>
      </w:r>
      <w:r w:rsidR="005A2159" w:rsidRPr="00251827">
        <w:rPr>
          <w:rFonts w:ascii="Calibri" w:hAnsi="Calibri"/>
          <w:b/>
        </w:rPr>
        <w:t xml:space="preserve"> gdyńskiej firmy specjalizującej się w gotówkowych pożyczkach konsumenckich. </w:t>
      </w:r>
      <w:r w:rsidRPr="00251827">
        <w:rPr>
          <w:rFonts w:ascii="Calibri" w:hAnsi="Calibri"/>
          <w:b/>
        </w:rPr>
        <w:t xml:space="preserve">MIKROKASA chce pozyskać </w:t>
      </w:r>
      <w:r w:rsidRPr="00251827">
        <w:rPr>
          <w:rFonts w:ascii="Calibri" w:hAnsi="Calibri" w:cs="Times New Roman"/>
          <w:b/>
        </w:rPr>
        <w:t xml:space="preserve">do </w:t>
      </w:r>
      <w:r w:rsidRPr="00251827">
        <w:rPr>
          <w:rFonts w:ascii="Calibri" w:hAnsi="Calibri"/>
          <w:b/>
        </w:rPr>
        <w:t>3 mln zł, a zebrane środki zostaną przeznaczone na rozwój głównego biznesu spółki – zintensyfikowanie akcji pożyczkowej.</w:t>
      </w:r>
      <w:r w:rsidRPr="00251827">
        <w:rPr>
          <w:rFonts w:ascii="Calibri" w:hAnsi="Calibri" w:cs="Times New Roman"/>
          <w:b/>
        </w:rPr>
        <w:t xml:space="preserve"> 23 kwietnia br. odbędzie się NWZA spółki, które zatwierd</w:t>
      </w:r>
      <w:r w:rsidR="00252542" w:rsidRPr="00251827">
        <w:rPr>
          <w:rFonts w:ascii="Calibri" w:hAnsi="Calibri" w:cs="Times New Roman"/>
          <w:b/>
        </w:rPr>
        <w:t>zi zwiększenie kapitału zakładowego</w:t>
      </w:r>
      <w:r w:rsidRPr="00251827">
        <w:rPr>
          <w:rFonts w:ascii="Calibri" w:hAnsi="Calibri" w:cs="Times New Roman"/>
          <w:b/>
        </w:rPr>
        <w:t xml:space="preserve"> MIKROKASA SA do 6</w:t>
      </w:r>
      <w:r w:rsidR="00F36DF3" w:rsidRPr="00251827">
        <w:rPr>
          <w:rFonts w:ascii="Calibri" w:hAnsi="Calibri" w:cs="Times New Roman"/>
          <w:b/>
        </w:rPr>
        <w:t>,1</w:t>
      </w:r>
      <w:r w:rsidRPr="00251827">
        <w:rPr>
          <w:rFonts w:ascii="Calibri" w:hAnsi="Calibri" w:cs="Times New Roman"/>
          <w:b/>
        </w:rPr>
        <w:t xml:space="preserve"> mln zł. </w:t>
      </w:r>
    </w:p>
    <w:p w14:paraId="5B96E76A" w14:textId="2F91D9CB" w:rsidR="00A349B0" w:rsidRPr="00251827" w:rsidRDefault="00252542" w:rsidP="00E57F43">
      <w:pPr>
        <w:spacing w:line="360" w:lineRule="auto"/>
        <w:jc w:val="both"/>
        <w:rPr>
          <w:rFonts w:ascii="Calibri" w:hAnsi="Calibri" w:cs="Times New Roman"/>
        </w:rPr>
      </w:pPr>
      <w:r w:rsidRPr="00251827">
        <w:rPr>
          <w:rFonts w:ascii="Calibri" w:hAnsi="Calibri" w:cs="Times New Roman"/>
        </w:rPr>
        <w:t>Zapowiadana emisja serii „L2</w:t>
      </w:r>
      <w:r w:rsidR="00A349B0" w:rsidRPr="00251827">
        <w:rPr>
          <w:rFonts w:ascii="Calibri" w:hAnsi="Calibri" w:cs="Times New Roman"/>
        </w:rPr>
        <w:t xml:space="preserve">” startuje już dziś. Obligacje drugiej w I Programie Emisji Obligacji serii mają stałe oprocentowanie na poziomie 9 proc. w skali roku, kupony kwartalne, a wartość nominalna waloru wynosi 1 tys. zł. </w:t>
      </w:r>
      <w:r w:rsidR="00AF40F8" w:rsidRPr="00251827">
        <w:rPr>
          <w:rFonts w:ascii="Calibri" w:hAnsi="Calibri" w:cs="Times New Roman"/>
        </w:rPr>
        <w:t xml:space="preserve">Spółka planuje wprowadzić serię „L2” na </w:t>
      </w:r>
      <w:proofErr w:type="spellStart"/>
      <w:r w:rsidR="00AF40F8" w:rsidRPr="00251827">
        <w:rPr>
          <w:rFonts w:ascii="Calibri" w:hAnsi="Calibri" w:cs="Times New Roman"/>
        </w:rPr>
        <w:t>Catalyst</w:t>
      </w:r>
      <w:proofErr w:type="spellEnd"/>
      <w:r w:rsidR="00AF40F8" w:rsidRPr="00251827">
        <w:rPr>
          <w:rFonts w:ascii="Calibri" w:hAnsi="Calibri" w:cs="Times New Roman"/>
        </w:rPr>
        <w:t>. Pozyskany kapitał zostanie przeznaczony</w:t>
      </w:r>
      <w:r w:rsidR="00A349B0" w:rsidRPr="00251827">
        <w:rPr>
          <w:rFonts w:ascii="Calibri" w:hAnsi="Calibri" w:cs="Times New Roman"/>
        </w:rPr>
        <w:t xml:space="preserve"> na wzrost biznesu.</w:t>
      </w:r>
    </w:p>
    <w:p w14:paraId="098F6BF8" w14:textId="008B505A" w:rsidR="00AF7EB4" w:rsidRPr="00251827" w:rsidRDefault="00A349B0" w:rsidP="00E57F43">
      <w:pPr>
        <w:spacing w:line="360" w:lineRule="auto"/>
        <w:jc w:val="both"/>
        <w:rPr>
          <w:rFonts w:ascii="Calibri" w:hAnsi="Calibri" w:cs="Times New Roman"/>
        </w:rPr>
      </w:pPr>
      <w:r w:rsidRPr="00251827">
        <w:rPr>
          <w:rFonts w:ascii="Calibri" w:hAnsi="Calibri" w:cs="Times New Roman"/>
        </w:rPr>
        <w:t>MIKROKASA</w:t>
      </w:r>
      <w:r w:rsidR="00AF7EB4" w:rsidRPr="00251827">
        <w:rPr>
          <w:rFonts w:ascii="Calibri" w:hAnsi="Calibri" w:cs="Times New Roman"/>
        </w:rPr>
        <w:t xml:space="preserve"> </w:t>
      </w:r>
      <w:r w:rsidRPr="00251827">
        <w:rPr>
          <w:rFonts w:ascii="Calibri" w:hAnsi="Calibri" w:cs="Times New Roman"/>
        </w:rPr>
        <w:t>finansowała dotąd zwiększenie skali biznesu zyskiem i kap</w:t>
      </w:r>
      <w:r w:rsidR="00AF7EB4" w:rsidRPr="00251827">
        <w:rPr>
          <w:rFonts w:ascii="Calibri" w:hAnsi="Calibri" w:cs="Times New Roman"/>
        </w:rPr>
        <w:t xml:space="preserve">itałem dłużnym </w:t>
      </w:r>
      <w:r w:rsidR="00E57F43" w:rsidRPr="00251827">
        <w:rPr>
          <w:rFonts w:ascii="Calibri" w:hAnsi="Calibri" w:cs="Times New Roman"/>
        </w:rPr>
        <w:br/>
      </w:r>
      <w:r w:rsidR="00AF7EB4" w:rsidRPr="00251827">
        <w:rPr>
          <w:rFonts w:ascii="Calibri" w:hAnsi="Calibri" w:cs="Times New Roman"/>
        </w:rPr>
        <w:t>– z sukcesem odnotowując skokowy rozwój w ostatnich dwóch latach. Osiągnąwszy zaplanowany wzrost działalności</w:t>
      </w:r>
      <w:r w:rsidR="002D6240" w:rsidRPr="00251827">
        <w:rPr>
          <w:rFonts w:ascii="Calibri" w:hAnsi="Calibri" w:cs="Times New Roman"/>
        </w:rPr>
        <w:t>,</w:t>
      </w:r>
      <w:r w:rsidR="00252542" w:rsidRPr="00251827">
        <w:rPr>
          <w:rFonts w:ascii="Calibri" w:hAnsi="Calibri" w:cs="Times New Roman"/>
        </w:rPr>
        <w:t xml:space="preserve"> zarząd zdecydował o podwyższeniu kapitału zakładowego</w:t>
      </w:r>
      <w:r w:rsidR="00F36DF3" w:rsidRPr="00251827">
        <w:rPr>
          <w:rFonts w:ascii="Calibri" w:hAnsi="Calibri" w:cs="Times New Roman"/>
        </w:rPr>
        <w:t xml:space="preserve"> z 0,9</w:t>
      </w:r>
      <w:r w:rsidR="00AF7EB4" w:rsidRPr="00251827">
        <w:rPr>
          <w:rFonts w:ascii="Calibri" w:hAnsi="Calibri" w:cs="Times New Roman"/>
        </w:rPr>
        <w:t xml:space="preserve"> do 6</w:t>
      </w:r>
      <w:r w:rsidR="00F36DF3" w:rsidRPr="00251827">
        <w:rPr>
          <w:rFonts w:ascii="Calibri" w:hAnsi="Calibri" w:cs="Times New Roman"/>
        </w:rPr>
        <w:t>,1</w:t>
      </w:r>
      <w:r w:rsidR="00AF7EB4" w:rsidRPr="00251827">
        <w:rPr>
          <w:rFonts w:ascii="Calibri" w:hAnsi="Calibri" w:cs="Times New Roman"/>
        </w:rPr>
        <w:t xml:space="preserve"> mln zł. Dzięki temu </w:t>
      </w:r>
      <w:r w:rsidRPr="00251827">
        <w:rPr>
          <w:rFonts w:ascii="Calibri" w:hAnsi="Calibri" w:cs="Times New Roman"/>
        </w:rPr>
        <w:t xml:space="preserve">MIKROKASA </w:t>
      </w:r>
      <w:r w:rsidR="00F36DF3" w:rsidRPr="00251827">
        <w:rPr>
          <w:rFonts w:ascii="Calibri" w:hAnsi="Calibri" w:cs="Times New Roman"/>
        </w:rPr>
        <w:t>zagwarantuje sobie dalszy, intensywny rozwój w zakresie podstawowej działalności przy znaczącym zwiększeniu udziału kapitału własnego w strukturze źródeł finansowania, co pozytywnie przełoży się na wyniki i wskaźniki finansowe emitenta.</w:t>
      </w:r>
      <w:r w:rsidR="00AF7EB4" w:rsidRPr="00251827">
        <w:rPr>
          <w:rFonts w:ascii="Calibri" w:hAnsi="Calibri" w:cs="Times New Roman"/>
        </w:rPr>
        <w:t xml:space="preserve"> </w:t>
      </w:r>
    </w:p>
    <w:p w14:paraId="7A1DA467" w14:textId="35B2DE02" w:rsidR="002D6240" w:rsidRPr="00251827" w:rsidRDefault="002D6240" w:rsidP="00E57F43">
      <w:pPr>
        <w:spacing w:after="0" w:line="360" w:lineRule="auto"/>
        <w:jc w:val="both"/>
        <w:rPr>
          <w:rFonts w:ascii="Calibri" w:hAnsi="Calibri" w:cs="Times New Roman"/>
        </w:rPr>
      </w:pPr>
      <w:r w:rsidRPr="00251827">
        <w:rPr>
          <w:rFonts w:ascii="Calibri" w:hAnsi="Calibri" w:cs="Times New Roman"/>
          <w:i/>
        </w:rPr>
        <w:t xml:space="preserve">- </w:t>
      </w:r>
      <w:r w:rsidR="00AF40F8" w:rsidRPr="00251827">
        <w:rPr>
          <w:rFonts w:ascii="Calibri" w:hAnsi="Calibri" w:cs="Times New Roman"/>
          <w:i/>
        </w:rPr>
        <w:t>Rośniemy i jest to stabilny rozwój, dlatego musi mieć odzwierciedlenie w strukturze kapitału  finansującego pożyczki, których udzielamy.</w:t>
      </w:r>
      <w:r w:rsidR="00E77F69" w:rsidRPr="00251827">
        <w:rPr>
          <w:rFonts w:ascii="Calibri" w:hAnsi="Calibri" w:cs="Times New Roman"/>
          <w:i/>
        </w:rPr>
        <w:t xml:space="preserve"> Nasi inwestorzy ufają spółce, a my staramy się sprostać wyzwaniu, jakim jest stabilny wzrost –</w:t>
      </w:r>
      <w:r w:rsidR="008656B5" w:rsidRPr="00251827">
        <w:rPr>
          <w:rFonts w:ascii="Calibri" w:hAnsi="Calibri" w:cs="Times New Roman"/>
          <w:i/>
        </w:rPr>
        <w:t xml:space="preserve"> uzyskanie równowagi we wskaźnikach finansowych – tego </w:t>
      </w:r>
      <w:r w:rsidR="00E77F69" w:rsidRPr="00251827">
        <w:rPr>
          <w:rFonts w:ascii="Calibri" w:hAnsi="Calibri" w:cs="Times New Roman"/>
          <w:i/>
        </w:rPr>
        <w:t xml:space="preserve">oczekuje rynek. </w:t>
      </w:r>
      <w:r w:rsidR="00AF40F8" w:rsidRPr="00251827">
        <w:rPr>
          <w:rFonts w:ascii="Calibri" w:hAnsi="Calibri" w:cs="Times New Roman"/>
          <w:i/>
        </w:rPr>
        <w:t xml:space="preserve"> Zdecydowali</w:t>
      </w:r>
      <w:r w:rsidR="00252542" w:rsidRPr="00251827">
        <w:rPr>
          <w:rFonts w:ascii="Calibri" w:hAnsi="Calibri" w:cs="Times New Roman"/>
          <w:i/>
        </w:rPr>
        <w:t xml:space="preserve">śmy o pięciokrotnym podwyższeniu kapitału zakładowego  w drodze </w:t>
      </w:r>
      <w:r w:rsidR="00AF40F8" w:rsidRPr="00251827">
        <w:rPr>
          <w:rFonts w:ascii="Calibri" w:hAnsi="Calibri" w:cs="Times New Roman"/>
          <w:i/>
        </w:rPr>
        <w:t>emisji</w:t>
      </w:r>
      <w:r w:rsidR="00F36DF3" w:rsidRPr="00251827">
        <w:rPr>
          <w:rFonts w:ascii="Calibri" w:hAnsi="Calibri" w:cs="Times New Roman"/>
          <w:i/>
        </w:rPr>
        <w:t xml:space="preserve"> akcji – pieniądze przeznaczymy na wcześniejszą spłatę zobowiązań wynikających </w:t>
      </w:r>
      <w:r w:rsidR="00252542" w:rsidRPr="00251827">
        <w:rPr>
          <w:rFonts w:ascii="Calibri" w:hAnsi="Calibri" w:cs="Times New Roman"/>
          <w:i/>
        </w:rPr>
        <w:br/>
      </w:r>
      <w:r w:rsidR="00F36DF3" w:rsidRPr="00251827">
        <w:rPr>
          <w:rFonts w:ascii="Calibri" w:hAnsi="Calibri" w:cs="Times New Roman"/>
          <w:i/>
        </w:rPr>
        <w:t>z nienotowanych na żadnym zorganizowanym rynku serii obligacji</w:t>
      </w:r>
      <w:r w:rsidR="00F66203" w:rsidRPr="00251827">
        <w:rPr>
          <w:rFonts w:ascii="Calibri" w:hAnsi="Calibri" w:cs="Times New Roman"/>
          <w:i/>
        </w:rPr>
        <w:t xml:space="preserve">. </w:t>
      </w:r>
      <w:r w:rsidR="00AF40F8" w:rsidRPr="00251827">
        <w:rPr>
          <w:rFonts w:ascii="Calibri" w:hAnsi="Calibri" w:cs="Times New Roman"/>
          <w:i/>
        </w:rPr>
        <w:t xml:space="preserve"> </w:t>
      </w:r>
      <w:r w:rsidR="00F66203" w:rsidRPr="00251827">
        <w:rPr>
          <w:rFonts w:ascii="Calibri" w:hAnsi="Calibri" w:cs="Times New Roman"/>
          <w:i/>
        </w:rPr>
        <w:t>Jako właściciele – założyciele zamierzamy mocniej zaangażować się</w:t>
      </w:r>
      <w:r w:rsidR="00AF40F8" w:rsidRPr="00251827">
        <w:rPr>
          <w:rFonts w:ascii="Calibri" w:hAnsi="Calibri" w:cs="Times New Roman"/>
          <w:i/>
        </w:rPr>
        <w:t xml:space="preserve"> w spółkę </w:t>
      </w:r>
      <w:r w:rsidR="00F66203" w:rsidRPr="00251827">
        <w:rPr>
          <w:rFonts w:ascii="Calibri" w:hAnsi="Calibri" w:cs="Times New Roman"/>
          <w:i/>
        </w:rPr>
        <w:t>i sformalizować proces na najbliższym NWZA</w:t>
      </w:r>
      <w:r w:rsidR="00E77F69" w:rsidRPr="00251827">
        <w:rPr>
          <w:rFonts w:ascii="Calibri" w:hAnsi="Calibri" w:cs="Times New Roman"/>
          <w:i/>
        </w:rPr>
        <w:t xml:space="preserve">. </w:t>
      </w:r>
      <w:r w:rsidRPr="00251827">
        <w:rPr>
          <w:rFonts w:ascii="Calibri" w:hAnsi="Calibri" w:cs="Times New Roman"/>
          <w:i/>
        </w:rPr>
        <w:t>Znacznie poprawimy wskaźn</w:t>
      </w:r>
      <w:r w:rsidR="004C3F23" w:rsidRPr="00251827">
        <w:rPr>
          <w:rFonts w:ascii="Calibri" w:hAnsi="Calibri" w:cs="Times New Roman"/>
          <w:i/>
        </w:rPr>
        <w:t>ik kapitału dłużnego do</w:t>
      </w:r>
      <w:r w:rsidRPr="00251827">
        <w:rPr>
          <w:rFonts w:ascii="Calibri" w:hAnsi="Calibri" w:cs="Times New Roman"/>
          <w:i/>
        </w:rPr>
        <w:t xml:space="preserve"> własnego w finansowaniu biznesu,</w:t>
      </w:r>
      <w:r w:rsidR="004C3F23" w:rsidRPr="00251827">
        <w:rPr>
          <w:rFonts w:ascii="Calibri" w:hAnsi="Calibri" w:cs="Times New Roman"/>
          <w:i/>
        </w:rPr>
        <w:t xml:space="preserve"> co zwiększy jego bezpieczeństwo </w:t>
      </w:r>
      <w:r w:rsidRPr="00251827">
        <w:rPr>
          <w:rFonts w:ascii="Calibri" w:hAnsi="Calibri" w:cs="Times New Roman"/>
        </w:rPr>
        <w:t>– mówi Andrzej Brzeski, prezes zarządu MIKROKASA SA.</w:t>
      </w:r>
    </w:p>
    <w:p w14:paraId="13A04069" w14:textId="77777777" w:rsidR="008656B5" w:rsidRPr="00251827" w:rsidRDefault="008656B5" w:rsidP="00E57F43">
      <w:pPr>
        <w:spacing w:line="360" w:lineRule="auto"/>
        <w:jc w:val="both"/>
        <w:rPr>
          <w:rFonts w:ascii="Calibri" w:hAnsi="Calibri" w:cs="Times New Roman"/>
        </w:rPr>
      </w:pPr>
    </w:p>
    <w:p w14:paraId="7278F6F8" w14:textId="77777777" w:rsidR="00251827" w:rsidRDefault="004C3F23" w:rsidP="00E57F43">
      <w:pPr>
        <w:spacing w:line="360" w:lineRule="auto"/>
        <w:jc w:val="both"/>
        <w:rPr>
          <w:rFonts w:ascii="Times New Roman" w:hAnsi="Times New Roman" w:cs="Times New Roman"/>
        </w:rPr>
      </w:pPr>
      <w:r w:rsidRPr="00251827">
        <w:rPr>
          <w:rFonts w:ascii="Calibri" w:hAnsi="Calibri" w:cs="Times New Roman"/>
        </w:rPr>
        <w:lastRenderedPageBreak/>
        <w:t>Kapitał pozyskany z emisji serii „L2” posłuży do zwiększenia akcji pożyczkowej</w:t>
      </w:r>
      <w:r w:rsidR="00DA19E0" w:rsidRPr="00251827">
        <w:rPr>
          <w:rFonts w:ascii="Calibri" w:hAnsi="Calibri" w:cs="Times New Roman"/>
        </w:rPr>
        <w:t xml:space="preserve">, w odpowiedzi na </w:t>
      </w:r>
      <w:r w:rsidR="00E57F43" w:rsidRPr="00251827">
        <w:rPr>
          <w:rFonts w:ascii="Calibri" w:hAnsi="Calibri" w:cs="Times New Roman"/>
        </w:rPr>
        <w:t xml:space="preserve">rosnące zainteresowanie ofertą sprzedaży internetowej pożyczek MIKROKASA SA. </w:t>
      </w:r>
    </w:p>
    <w:p w14:paraId="5FAFCCAC" w14:textId="25A77C16" w:rsidR="005A2159" w:rsidRPr="00251827" w:rsidRDefault="00286963" w:rsidP="00E57F43">
      <w:pPr>
        <w:spacing w:line="360" w:lineRule="auto"/>
        <w:jc w:val="both"/>
        <w:rPr>
          <w:rFonts w:ascii="Calibri" w:hAnsi="Calibri" w:cs="Times New Roman"/>
        </w:rPr>
      </w:pPr>
      <w:r w:rsidRPr="00251827">
        <w:rPr>
          <w:rFonts w:ascii="Calibri" w:hAnsi="Calibri" w:cs="Times New Roman"/>
        </w:rPr>
        <w:t>Ze względu na udaną współpracę przy wszystkich dotychczasowych, publicznych emisjach obligacji spółki, oferującym ponownie zo</w:t>
      </w:r>
      <w:r w:rsidR="00251827" w:rsidRPr="00251827">
        <w:rPr>
          <w:rFonts w:ascii="Calibri" w:hAnsi="Calibri" w:cs="Times New Roman"/>
        </w:rPr>
        <w:t xml:space="preserve">stał </w:t>
      </w:r>
      <w:proofErr w:type="spellStart"/>
      <w:r w:rsidR="00251827" w:rsidRPr="00251827">
        <w:rPr>
          <w:rFonts w:ascii="Calibri" w:hAnsi="Calibri" w:cs="Times New Roman"/>
        </w:rPr>
        <w:t>Ventus</w:t>
      </w:r>
      <w:proofErr w:type="spellEnd"/>
      <w:r w:rsidR="00251827" w:rsidRPr="00251827">
        <w:rPr>
          <w:rFonts w:ascii="Calibri" w:hAnsi="Calibri" w:cs="Times New Roman"/>
        </w:rPr>
        <w:t xml:space="preserve"> </w:t>
      </w:r>
      <w:proofErr w:type="spellStart"/>
      <w:r w:rsidR="00251827" w:rsidRPr="00251827">
        <w:rPr>
          <w:rFonts w:ascii="Calibri" w:hAnsi="Calibri" w:cs="Times New Roman"/>
        </w:rPr>
        <w:t>Asset</w:t>
      </w:r>
      <w:proofErr w:type="spellEnd"/>
      <w:r w:rsidR="00251827" w:rsidRPr="00251827">
        <w:rPr>
          <w:rFonts w:ascii="Calibri" w:hAnsi="Calibri" w:cs="Times New Roman"/>
        </w:rPr>
        <w:t xml:space="preserve"> Management SA. Doradcą emitenta przy przeprowadzaniu ofert publicznych w ramach I Programu Emisji Obligacji pozostaje IPO Doradztwo Kapitałowe SA. </w:t>
      </w:r>
    </w:p>
    <w:p w14:paraId="577554EB" w14:textId="77777777" w:rsidR="005A2159" w:rsidRPr="00251827" w:rsidRDefault="005A2159" w:rsidP="00E57F43">
      <w:pPr>
        <w:pBdr>
          <w:bottom w:val="single" w:sz="12" w:space="1" w:color="auto"/>
        </w:pBdr>
        <w:spacing w:line="360" w:lineRule="auto"/>
        <w:jc w:val="both"/>
        <w:rPr>
          <w:rFonts w:ascii="Calibri" w:hAnsi="Calibri"/>
        </w:rPr>
      </w:pPr>
      <w:r w:rsidRPr="00251827">
        <w:rPr>
          <w:rFonts w:ascii="Calibri" w:hAnsi="Calibri"/>
        </w:rPr>
        <w:t xml:space="preserve">Więcej informacji: </w:t>
      </w:r>
      <w:hyperlink r:id="rId9" w:history="1">
        <w:r w:rsidRPr="00251827">
          <w:rPr>
            <w:rStyle w:val="Hipercze"/>
            <w:rFonts w:ascii="Calibri" w:hAnsi="Calibri"/>
          </w:rPr>
          <w:t>k.kopka@baddog.pl</w:t>
        </w:r>
      </w:hyperlink>
      <w:r w:rsidRPr="00251827">
        <w:rPr>
          <w:rFonts w:ascii="Calibri" w:hAnsi="Calibri"/>
        </w:rPr>
        <w:t>, 797 327 849</w:t>
      </w:r>
    </w:p>
    <w:p w14:paraId="740FBB1D" w14:textId="77777777" w:rsidR="008656B5" w:rsidRPr="00251827" w:rsidRDefault="008656B5" w:rsidP="008656B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251827">
        <w:rPr>
          <w:rFonts w:ascii="Calibri" w:hAnsi="Calibri"/>
          <w:sz w:val="20"/>
          <w:szCs w:val="20"/>
        </w:rPr>
        <w:t xml:space="preserve">Specjalizująca się w jedno, dwu i trzyletnich pożyczkach konsumenckich do 10 tys., zł MIKROKASA SA powstała </w:t>
      </w:r>
      <w:r w:rsidRPr="00251827">
        <w:rPr>
          <w:rFonts w:ascii="Calibri" w:hAnsi="Calibri"/>
          <w:sz w:val="20"/>
          <w:szCs w:val="20"/>
        </w:rPr>
        <w:br/>
        <w:t xml:space="preserve">w 2006 r.  Od 2011 r. MIKROKASA SA jest aktywnym członkiem Konferencji Przedsiębiorstw Finansowych </w:t>
      </w:r>
      <w:r w:rsidRPr="00251827">
        <w:rPr>
          <w:rFonts w:ascii="Calibri" w:hAnsi="Calibri"/>
          <w:sz w:val="20"/>
          <w:szCs w:val="20"/>
        </w:rPr>
        <w:br/>
        <w:t xml:space="preserve">i działa w myśl Programu Etycznego tej organizacji. Przyjęte przez spółkę Zasady Dobrych Praktyk maja na uwadze bezpieczeństwo konsumentów </w:t>
      </w:r>
      <w:r w:rsidRPr="00251827">
        <w:rPr>
          <w:rFonts w:ascii="Calibri" w:hAnsi="Calibri"/>
          <w:i/>
          <w:sz w:val="20"/>
          <w:szCs w:val="20"/>
        </w:rPr>
        <w:t>–</w:t>
      </w:r>
      <w:r w:rsidRPr="00251827">
        <w:rPr>
          <w:rFonts w:ascii="Calibri" w:hAnsi="Calibri"/>
          <w:sz w:val="20"/>
          <w:szCs w:val="20"/>
        </w:rPr>
        <w:t xml:space="preserve"> pożyczkobiorców. Uznanie za odpowiedzialność biznesową spółka zdobyła przyznanym przez Klientów w 2013 r. laurem Firmy Przyjaznej Klientowi.</w:t>
      </w:r>
    </w:p>
    <w:p w14:paraId="1A8A3F20" w14:textId="77777777" w:rsidR="008656B5" w:rsidRPr="00251827" w:rsidRDefault="008656B5" w:rsidP="008656B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251827">
        <w:rPr>
          <w:rFonts w:ascii="Calibri" w:hAnsi="Calibri"/>
          <w:sz w:val="20"/>
          <w:szCs w:val="20"/>
        </w:rPr>
        <w:t>W ostatnich latach spółka odnotowuje rosnące wyniki finansowe (</w:t>
      </w:r>
      <w:r w:rsidRPr="00251827">
        <w:rPr>
          <w:rFonts w:ascii="Calibri" w:hAnsi="Calibri"/>
          <w:b/>
          <w:sz w:val="20"/>
          <w:szCs w:val="20"/>
        </w:rPr>
        <w:t>kwoty w tys. zł</w:t>
      </w:r>
      <w:r w:rsidRPr="00251827">
        <w:rPr>
          <w:rFonts w:ascii="Calibri" w:hAnsi="Calibri"/>
          <w:sz w:val="20"/>
          <w:szCs w:val="20"/>
        </w:rPr>
        <w:t xml:space="preserve">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833"/>
        <w:gridCol w:w="1881"/>
        <w:gridCol w:w="1881"/>
      </w:tblGrid>
      <w:tr w:rsidR="008656B5" w:rsidRPr="00251827" w14:paraId="3597FC9C" w14:textId="77777777" w:rsidTr="000C0931">
        <w:trPr>
          <w:jc w:val="center"/>
        </w:trPr>
        <w:tc>
          <w:tcPr>
            <w:tcW w:w="1702" w:type="dxa"/>
          </w:tcPr>
          <w:p w14:paraId="44A45E34" w14:textId="77777777" w:rsidR="008656B5" w:rsidRPr="00251827" w:rsidRDefault="008656B5" w:rsidP="000C093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3" w:type="dxa"/>
          </w:tcPr>
          <w:p w14:paraId="70BED7D7" w14:textId="77777777" w:rsidR="008656B5" w:rsidRPr="00251827" w:rsidRDefault="008656B5" w:rsidP="000C093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51827">
              <w:rPr>
                <w:rFonts w:ascii="Calibri" w:hAnsi="Calibri"/>
                <w:sz w:val="20"/>
                <w:szCs w:val="20"/>
              </w:rPr>
              <w:t>2012</w:t>
            </w:r>
          </w:p>
        </w:tc>
        <w:tc>
          <w:tcPr>
            <w:tcW w:w="1881" w:type="dxa"/>
          </w:tcPr>
          <w:p w14:paraId="646B42F9" w14:textId="77777777" w:rsidR="008656B5" w:rsidRPr="00251827" w:rsidRDefault="008656B5" w:rsidP="000C093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51827"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881" w:type="dxa"/>
          </w:tcPr>
          <w:p w14:paraId="01F52BA5" w14:textId="77777777" w:rsidR="008656B5" w:rsidRPr="00251827" w:rsidRDefault="008656B5" w:rsidP="000C0931">
            <w:pPr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251827">
              <w:rPr>
                <w:rFonts w:ascii="Calibri" w:hAnsi="Calibri"/>
                <w:sz w:val="20"/>
                <w:szCs w:val="20"/>
              </w:rPr>
              <w:t>2014</w:t>
            </w:r>
          </w:p>
        </w:tc>
      </w:tr>
      <w:tr w:rsidR="008656B5" w:rsidRPr="00251827" w14:paraId="0833110F" w14:textId="77777777" w:rsidTr="000C0931">
        <w:trPr>
          <w:jc w:val="center"/>
        </w:trPr>
        <w:tc>
          <w:tcPr>
            <w:tcW w:w="1702" w:type="dxa"/>
          </w:tcPr>
          <w:p w14:paraId="22C2B1D6" w14:textId="77777777" w:rsidR="008656B5" w:rsidRPr="00251827" w:rsidRDefault="008656B5" w:rsidP="000C0931">
            <w:pPr>
              <w:spacing w:after="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51827">
              <w:rPr>
                <w:rFonts w:ascii="Calibri" w:hAnsi="Calibri"/>
                <w:sz w:val="20"/>
                <w:szCs w:val="20"/>
              </w:rPr>
              <w:t>Przychód</w:t>
            </w:r>
          </w:p>
        </w:tc>
        <w:tc>
          <w:tcPr>
            <w:tcW w:w="1833" w:type="dxa"/>
          </w:tcPr>
          <w:p w14:paraId="222D1BF6" w14:textId="77777777" w:rsidR="008656B5" w:rsidRPr="00251827" w:rsidRDefault="008656B5" w:rsidP="000C0931">
            <w:pPr>
              <w:spacing w:after="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51827">
              <w:rPr>
                <w:rFonts w:ascii="Calibri" w:hAnsi="Calibri"/>
                <w:sz w:val="20"/>
                <w:szCs w:val="20"/>
              </w:rPr>
              <w:t>1.936,-</w:t>
            </w:r>
          </w:p>
        </w:tc>
        <w:tc>
          <w:tcPr>
            <w:tcW w:w="1881" w:type="dxa"/>
          </w:tcPr>
          <w:p w14:paraId="37966F34" w14:textId="77777777" w:rsidR="008656B5" w:rsidRPr="00251827" w:rsidRDefault="008656B5" w:rsidP="000C093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51827">
              <w:rPr>
                <w:rFonts w:ascii="Calibri" w:hAnsi="Calibri"/>
                <w:sz w:val="20"/>
                <w:szCs w:val="20"/>
              </w:rPr>
              <w:t>1.931,-</w:t>
            </w:r>
          </w:p>
        </w:tc>
        <w:tc>
          <w:tcPr>
            <w:tcW w:w="1881" w:type="dxa"/>
          </w:tcPr>
          <w:p w14:paraId="2134F8A2" w14:textId="77777777" w:rsidR="008656B5" w:rsidRPr="00251827" w:rsidRDefault="008656B5" w:rsidP="000C0931">
            <w:pPr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251827">
              <w:rPr>
                <w:rFonts w:ascii="Calibri" w:hAnsi="Calibri" w:cs="Times New Roman"/>
                <w:sz w:val="20"/>
                <w:szCs w:val="20"/>
              </w:rPr>
              <w:t>6.963,-</w:t>
            </w:r>
          </w:p>
        </w:tc>
      </w:tr>
      <w:tr w:rsidR="008656B5" w:rsidRPr="00251827" w14:paraId="706A0B3B" w14:textId="77777777" w:rsidTr="000C0931">
        <w:trPr>
          <w:jc w:val="center"/>
        </w:trPr>
        <w:tc>
          <w:tcPr>
            <w:tcW w:w="1702" w:type="dxa"/>
          </w:tcPr>
          <w:p w14:paraId="2A221463" w14:textId="77777777" w:rsidR="008656B5" w:rsidRPr="00251827" w:rsidRDefault="008656B5" w:rsidP="000C0931">
            <w:pPr>
              <w:spacing w:after="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51827">
              <w:rPr>
                <w:rFonts w:ascii="Calibri" w:hAnsi="Calibri"/>
                <w:sz w:val="20"/>
                <w:szCs w:val="20"/>
              </w:rPr>
              <w:t>Zysk netto</w:t>
            </w:r>
          </w:p>
        </w:tc>
        <w:tc>
          <w:tcPr>
            <w:tcW w:w="1833" w:type="dxa"/>
          </w:tcPr>
          <w:p w14:paraId="7874ECAF" w14:textId="77777777" w:rsidR="008656B5" w:rsidRPr="00251827" w:rsidRDefault="008656B5" w:rsidP="000C0931">
            <w:pPr>
              <w:spacing w:after="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51827">
              <w:rPr>
                <w:rFonts w:ascii="Calibri" w:hAnsi="Calibri"/>
                <w:sz w:val="20"/>
                <w:szCs w:val="20"/>
              </w:rPr>
              <w:t>284,-</w:t>
            </w:r>
          </w:p>
        </w:tc>
        <w:tc>
          <w:tcPr>
            <w:tcW w:w="1881" w:type="dxa"/>
          </w:tcPr>
          <w:p w14:paraId="38A8E3CB" w14:textId="77777777" w:rsidR="008656B5" w:rsidRPr="00251827" w:rsidRDefault="008656B5" w:rsidP="000C0931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251827">
              <w:rPr>
                <w:rFonts w:ascii="Calibri" w:hAnsi="Calibri"/>
                <w:sz w:val="20"/>
                <w:szCs w:val="20"/>
              </w:rPr>
              <w:t>256,-</w:t>
            </w:r>
          </w:p>
        </w:tc>
        <w:tc>
          <w:tcPr>
            <w:tcW w:w="1881" w:type="dxa"/>
          </w:tcPr>
          <w:p w14:paraId="4237C414" w14:textId="77777777" w:rsidR="008656B5" w:rsidRPr="00251827" w:rsidRDefault="008656B5" w:rsidP="000C0931">
            <w:pPr>
              <w:spacing w:line="360" w:lineRule="auto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251827">
              <w:rPr>
                <w:rFonts w:ascii="Calibri" w:hAnsi="Calibri" w:cs="Times New Roman"/>
                <w:sz w:val="20"/>
                <w:szCs w:val="20"/>
              </w:rPr>
              <w:t>1.310</w:t>
            </w:r>
          </w:p>
        </w:tc>
      </w:tr>
    </w:tbl>
    <w:p w14:paraId="2F3DB9B7" w14:textId="77777777" w:rsidR="008656B5" w:rsidRPr="00251827" w:rsidRDefault="008656B5" w:rsidP="008656B5">
      <w:pPr>
        <w:spacing w:line="360" w:lineRule="auto"/>
        <w:jc w:val="both"/>
        <w:rPr>
          <w:rFonts w:ascii="Calibri" w:hAnsi="Calibri"/>
        </w:rPr>
      </w:pPr>
    </w:p>
    <w:p w14:paraId="209D8B0D" w14:textId="77777777" w:rsidR="005A2159" w:rsidRPr="00251827" w:rsidRDefault="005A2159" w:rsidP="00E57F43">
      <w:pPr>
        <w:spacing w:line="360" w:lineRule="auto"/>
        <w:rPr>
          <w:rFonts w:ascii="Calibri" w:hAnsi="Calibri"/>
        </w:rPr>
      </w:pPr>
    </w:p>
    <w:p w14:paraId="56EC2F63" w14:textId="77777777" w:rsidR="005A2159" w:rsidRPr="00251827" w:rsidRDefault="005A2159" w:rsidP="00E57F43">
      <w:pPr>
        <w:pStyle w:val="Akapitzlist"/>
        <w:spacing w:line="360" w:lineRule="auto"/>
        <w:ind w:left="360"/>
        <w:rPr>
          <w:rFonts w:ascii="Calibri" w:hAnsi="Calibri"/>
        </w:rPr>
      </w:pPr>
    </w:p>
    <w:p w14:paraId="3DE2D59C" w14:textId="77777777" w:rsidR="005A2159" w:rsidRPr="00251827" w:rsidRDefault="005A2159" w:rsidP="00E57F43">
      <w:pPr>
        <w:rPr>
          <w:rFonts w:ascii="Calibri" w:hAnsi="Calibri"/>
        </w:rPr>
      </w:pPr>
    </w:p>
    <w:p w14:paraId="1927C311" w14:textId="77777777" w:rsidR="006272C0" w:rsidRPr="00251827" w:rsidRDefault="006272C0" w:rsidP="00E57F43">
      <w:pPr>
        <w:rPr>
          <w:rFonts w:ascii="Calibri" w:hAnsi="Calibri"/>
        </w:rPr>
      </w:pPr>
    </w:p>
    <w:sectPr w:rsidR="006272C0" w:rsidRPr="00251827" w:rsidSect="0042703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692D07" w15:done="0"/>
  <w15:commentEx w15:paraId="64011FC2" w15:paraIdParent="56692D07" w15:done="0"/>
  <w15:commentEx w15:paraId="4E9A01E7" w15:done="0"/>
  <w15:commentEx w15:paraId="4C1FB2E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82A19" w14:textId="77777777" w:rsidR="000C0931" w:rsidRDefault="000C0931" w:rsidP="00C15B99">
      <w:pPr>
        <w:spacing w:after="0" w:line="240" w:lineRule="auto"/>
      </w:pPr>
      <w:r>
        <w:separator/>
      </w:r>
    </w:p>
  </w:endnote>
  <w:endnote w:type="continuationSeparator" w:id="0">
    <w:p w14:paraId="0AA8BEA3" w14:textId="77777777" w:rsidR="000C0931" w:rsidRDefault="000C0931" w:rsidP="00C1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DejaVuSans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7F1C5" w14:textId="77777777" w:rsidR="000C0931" w:rsidRDefault="000C0931" w:rsidP="00B06831">
    <w:pPr>
      <w:pStyle w:val="Stopka"/>
    </w:pPr>
    <w:r w:rsidRPr="00B06831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3DE24AA5" wp14:editId="2D567B54">
          <wp:simplePos x="0" y="0"/>
          <wp:positionH relativeFrom="margin">
            <wp:align>right</wp:align>
          </wp:positionH>
          <wp:positionV relativeFrom="margin">
            <wp:posOffset>8509340</wp:posOffset>
          </wp:positionV>
          <wp:extent cx="1009650" cy="860425"/>
          <wp:effectExtent l="0" t="0" r="0" b="0"/>
          <wp:wrapTight wrapText="bothSides">
            <wp:wrapPolygon edited="0">
              <wp:start x="0" y="0"/>
              <wp:lineTo x="0" y="21042"/>
              <wp:lineTo x="21192" y="21042"/>
              <wp:lineTo x="21192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Kgran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4294967293" distB="4294967293" distL="114300" distR="114300" simplePos="0" relativeHeight="251669504" behindDoc="0" locked="0" layoutInCell="1" allowOverlap="1" wp14:anchorId="69C601C1" wp14:editId="6C3E4AD0">
              <wp:simplePos x="0" y="0"/>
              <wp:positionH relativeFrom="column">
                <wp:posOffset>-69215</wp:posOffset>
              </wp:positionH>
              <wp:positionV relativeFrom="paragraph">
                <wp:posOffset>-19051</wp:posOffset>
              </wp:positionV>
              <wp:extent cx="5934075" cy="0"/>
              <wp:effectExtent l="0" t="0" r="34925" b="2540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24A3414" id="Łącznik prostoliniowy 8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5.45pt,-1.5pt" to="461.8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YH7AEAALcDAAAOAAAAZHJzL2Uyb0RvYy54bWysU02P0zAQvSPxHyzfadKyhTZquhJblcsC&#10;lRZ+wKzjJNb6Sx7TtNw48M/gf+3Yacsu3BAXy57xPM9787y6PhjN9jKgcrbm00nJmbTCNcp2Nf/y&#10;eftqwRlGsA1oZ2XNjxL59frli9XgKzlzvdONDIxALFaDr3kfo6+KAkUvDeDEeWkp2bpgINIxdEUT&#10;YCB0o4tZWb4pBhcaH5yQiBTdjEm+zvhtK0X81LYoI9M1p95iXkNe79NarFdQdQF8r8SpDfiHLgwo&#10;S49eoDYQgX0N6i8oo0Rw6No4Ec4Urm2VkJkDsZmWf7C568HLzIXEQX+RCf8frPi43wWmmprToCwY&#10;GtGv7z9/iG9WPTDSFaPTyio3HNkiiTV4rKjmxu5CoisO9s7fOvGAlCueJdMB/Xjt0AaTrhNfdsji&#10;Hy/iy0NkgoLz5eur8u2cM3HOFVCdC33A+F46Qy0hzZBaSrpABftbjOlpqM5XUti6rdI6z1ZbNtR8&#10;OZ8lZCCHtRoibY0nzmg7zkB3ZF0RQ0ZE4tuk6oSDobu/0YHtgexztV1M323GSz00cowu52V5shFC&#10;/OCaMTwtz3Fq7QST23yGn3reAPZjTU4lkalE2/S+zA4+UfwtaNrdu+a4C2fVyR257OTkZL+nZ9o/&#10;/W/rRwAAAP//AwBQSwMEFAAGAAgAAAAhAB1B7uzfAAAACQEAAA8AAABkcnMvZG93bnJldi54bWxM&#10;j0FPwkAQhe8m/ofNmHiDLRARSrdESSBeTBAM56U7dKvd2aa7QO2vd4wHvc3Me3nzvWzZuVpcsA2V&#10;JwWjYQICqfCmolLB+349mIEIUZPRtSdU8IUBlvntTaZT46/0hpddLAWHUEi1Ahtjk0oZCotOh6Fv&#10;kFg7+dbpyGtbStPqK4e7Wo6TZCqdrog/WN3gymLxuTs7Bb2ZrbYvdtO/Ph8e+4cy7Nebw4dS93fd&#10;0wJExC7+meEHn9EhZ6ajP5MJolYwGCVztvIw4U5smI8nUxDH34PMM/m/Qf4NAAD//wMAUEsBAi0A&#10;FAAGAAgAAAAhALaDOJL+AAAA4QEAABMAAAAAAAAAAAAAAAAAAAAAAFtDb250ZW50X1R5cGVzXS54&#10;bWxQSwECLQAUAAYACAAAACEAOP0h/9YAAACUAQAACwAAAAAAAAAAAAAAAAAvAQAAX3JlbHMvLnJl&#10;bHNQSwECLQAUAAYACAAAACEAEDPGB+wBAAC3AwAADgAAAAAAAAAAAAAAAAAuAgAAZHJzL2Uyb0Rv&#10;Yy54bWxQSwECLQAUAAYACAAAACEAHUHu7N8AAAAJAQAADwAAAAAAAAAAAAAAAABGBAAAZHJzL2Rv&#10;d25yZXYueG1sUEsFBgAAAAAEAAQA8wAAAFIFAAAAAA==&#10;" strokecolor="#4a7ebb">
              <o:lock v:ext="edit" shapetype="f"/>
            </v:line>
          </w:pict>
        </mc:Fallback>
      </mc:AlternateContent>
    </w:r>
  </w:p>
  <w:p w14:paraId="2552E537" w14:textId="77777777" w:rsidR="000C0931" w:rsidRPr="00B06831" w:rsidRDefault="000C0931" w:rsidP="00296EC3">
    <w:pPr>
      <w:autoSpaceDE w:val="0"/>
      <w:autoSpaceDN w:val="0"/>
      <w:adjustRightInd w:val="0"/>
      <w:spacing w:after="0" w:line="240" w:lineRule="auto"/>
      <w:jc w:val="center"/>
      <w:rPr>
        <w:rFonts w:ascii="DejaVuSans-Bold" w:hAnsi="DejaVuSans-Bold" w:cs="DejaVuSans-Bold"/>
        <w:bCs/>
        <w:sz w:val="20"/>
        <w:szCs w:val="20"/>
      </w:rPr>
    </w:pPr>
    <w:r w:rsidRPr="00B06831"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2CC8F783" wp14:editId="34CC3070">
          <wp:simplePos x="0" y="0"/>
          <wp:positionH relativeFrom="margin">
            <wp:posOffset>111751</wp:posOffset>
          </wp:positionH>
          <wp:positionV relativeFrom="margin">
            <wp:posOffset>8530196</wp:posOffset>
          </wp:positionV>
          <wp:extent cx="728345" cy="7620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rma-wiarygodna-finansow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rPr>
        <w:rFonts w:ascii="DejaVuSans-Bold" w:hAnsi="DejaVuSans-Bold" w:cs="DejaVuSans-Bold"/>
        <w:bCs/>
        <w:sz w:val="20"/>
        <w:szCs w:val="20"/>
      </w:rPr>
      <w:t>MikroKasa</w:t>
    </w:r>
    <w:proofErr w:type="spellEnd"/>
    <w:r>
      <w:rPr>
        <w:rFonts w:ascii="DejaVuSans-Bold" w:hAnsi="DejaVuSans-Bold" w:cs="DejaVuSans-Bold"/>
        <w:bCs/>
        <w:sz w:val="20"/>
        <w:szCs w:val="20"/>
      </w:rPr>
      <w:t xml:space="preserve"> </w:t>
    </w:r>
    <w:r w:rsidRPr="00B06831">
      <w:rPr>
        <w:rFonts w:ascii="DejaVuSans-Bold" w:hAnsi="DejaVuSans-Bold" w:cs="DejaVuSans-Bold"/>
        <w:bCs/>
        <w:sz w:val="20"/>
        <w:szCs w:val="20"/>
      </w:rPr>
      <w:t>S.A.</w:t>
    </w:r>
  </w:p>
  <w:p w14:paraId="78302FDE" w14:textId="77777777" w:rsidR="000C0931" w:rsidRPr="00B06831" w:rsidRDefault="000C0931" w:rsidP="00296EC3">
    <w:pPr>
      <w:autoSpaceDE w:val="0"/>
      <w:autoSpaceDN w:val="0"/>
      <w:adjustRightInd w:val="0"/>
      <w:spacing w:after="0" w:line="240" w:lineRule="auto"/>
      <w:jc w:val="center"/>
      <w:rPr>
        <w:rFonts w:ascii="DejaVuSans-Bold" w:hAnsi="DejaVuSans-Bold" w:cs="DejaVuSans-Bold"/>
        <w:bCs/>
        <w:sz w:val="20"/>
        <w:szCs w:val="20"/>
      </w:rPr>
    </w:pPr>
    <w:r>
      <w:rPr>
        <w:rFonts w:ascii="DejaVuSans-Bold" w:hAnsi="DejaVuSans-Bold" w:cs="DejaVuSans-Bold"/>
        <w:bCs/>
        <w:sz w:val="20"/>
        <w:szCs w:val="20"/>
      </w:rPr>
      <w:t>81-366 Gdynia, ul. Stefana Batorego 28-32</w:t>
    </w:r>
  </w:p>
  <w:p w14:paraId="6BA93D06" w14:textId="77777777" w:rsidR="000C0931" w:rsidRPr="00B06831" w:rsidRDefault="000C0931" w:rsidP="00296EC3">
    <w:pPr>
      <w:autoSpaceDE w:val="0"/>
      <w:autoSpaceDN w:val="0"/>
      <w:adjustRightInd w:val="0"/>
      <w:spacing w:after="0" w:line="240" w:lineRule="auto"/>
      <w:jc w:val="center"/>
      <w:rPr>
        <w:rFonts w:ascii="DejaVuSans-Bold" w:hAnsi="DejaVuSans-Bold" w:cs="DejaVuSans-Bold"/>
        <w:bCs/>
        <w:sz w:val="20"/>
        <w:szCs w:val="20"/>
      </w:rPr>
    </w:pPr>
    <w:r w:rsidRPr="00B06831">
      <w:rPr>
        <w:rFonts w:ascii="DejaVuSans-Bold" w:hAnsi="DejaVuSans-Bold" w:cs="DejaVuSans-Bold"/>
        <w:bCs/>
        <w:sz w:val="20"/>
        <w:szCs w:val="20"/>
      </w:rPr>
      <w:t>NIP 5862235689, REGON 220797494</w:t>
    </w:r>
  </w:p>
  <w:p w14:paraId="5697063D" w14:textId="77777777" w:rsidR="000C0931" w:rsidRPr="00B06831" w:rsidRDefault="000C0931" w:rsidP="00296EC3">
    <w:pPr>
      <w:pStyle w:val="Nagwek"/>
      <w:jc w:val="center"/>
      <w:rPr>
        <w:sz w:val="20"/>
        <w:szCs w:val="20"/>
      </w:rPr>
    </w:pPr>
    <w:r w:rsidRPr="00B06831">
      <w:rPr>
        <w:rFonts w:ascii="DejaVuSans-Bold" w:hAnsi="DejaVuSans-Bold" w:cs="DejaVuSans-Bold"/>
        <w:bCs/>
        <w:sz w:val="20"/>
        <w:szCs w:val="20"/>
      </w:rPr>
      <w:t>0 801 044 045, 0601 581 181</w:t>
    </w:r>
  </w:p>
  <w:p w14:paraId="7AD7441F" w14:textId="77777777" w:rsidR="000C0931" w:rsidRDefault="000C0931" w:rsidP="00B0683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58086" w14:textId="77777777" w:rsidR="000C0931" w:rsidRDefault="000C0931" w:rsidP="00C15B99">
      <w:pPr>
        <w:spacing w:after="0" w:line="240" w:lineRule="auto"/>
      </w:pPr>
      <w:r>
        <w:separator/>
      </w:r>
    </w:p>
  </w:footnote>
  <w:footnote w:type="continuationSeparator" w:id="0">
    <w:p w14:paraId="5D83A026" w14:textId="77777777" w:rsidR="000C0931" w:rsidRDefault="000C0931" w:rsidP="00C1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1667C" w14:textId="77777777" w:rsidR="000C0931" w:rsidRDefault="000C0931">
    <w:pPr>
      <w:pStyle w:val="Nagwek"/>
    </w:pPr>
    <w:r>
      <w:rPr>
        <w:noProof/>
        <w:sz w:val="20"/>
        <w:szCs w:val="20"/>
        <w:lang w:val="en-US"/>
      </w:rPr>
      <w:drawing>
        <wp:anchor distT="0" distB="0" distL="0" distR="0" simplePos="0" relativeHeight="251672576" behindDoc="0" locked="0" layoutInCell="1" allowOverlap="1" wp14:anchorId="40BDF8E4" wp14:editId="53021F83">
          <wp:simplePos x="0" y="0"/>
          <wp:positionH relativeFrom="column">
            <wp:posOffset>-269875</wp:posOffset>
          </wp:positionH>
          <wp:positionV relativeFrom="paragraph">
            <wp:posOffset>-316230</wp:posOffset>
          </wp:positionV>
          <wp:extent cx="6526530" cy="641985"/>
          <wp:effectExtent l="19050" t="0" r="7620" b="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6530" cy="641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137FD8E2" wp14:editId="2AB005FB">
              <wp:simplePos x="0" y="0"/>
              <wp:positionH relativeFrom="column">
                <wp:posOffset>-116840</wp:posOffset>
              </wp:positionH>
              <wp:positionV relativeFrom="paragraph">
                <wp:posOffset>161924</wp:posOffset>
              </wp:positionV>
              <wp:extent cx="5981700" cy="0"/>
              <wp:effectExtent l="0" t="0" r="12700" b="2540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E151A7" id="Łącznik prostoliniowy 2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9.2pt,12.75pt" to="461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ly7AEAALcDAAAOAAAAZHJzL2Uyb0RvYy54bWysU82O0zAQviPxDpbvNGlFoY2arsRW5bJA&#10;pV0eYOo4ibX+k8c0LTcOvBm8F2On7bJwQ1yszN833zczWd0cjWYHGVA5W/PppORMWuEaZbuaf37Y&#10;vlpwhhFsA9pZWfOTRH6zfvliNfhKzlzvdCMDIxCL1eBr3sfoq6JA0UsDOHFeWgq2LhiIZIauaAIM&#10;hG50MSvLN8XgQuODExKRvJsxyNcZv22liJ/aFmVkuubELeY35Hef3mK9gqoL4HslzjTgH1gYUJaa&#10;XqE2EIF9CeovKKNEcOjaOBHOFK5tlZBZA6mZln+oue/By6yFhoP+Oib8f7Di42EXmGpqPuPMgqEV&#10;/fz247v4atUjo7lidFpZ5YYTm6VhDR4rqrm1u5DkiqO993dOPCLFimfBZKAf045tMCmd9LJjHv7p&#10;Onx5jEyQc75cTN+WtCNxiRVQXQp9wPheOkOUkHZIlNJcoILDHcbUGqpLSnJbt1Va591qy4aaL+ez&#10;OSEDXVirIdKn8aQZbccZ6I5OV8SQEZH0Nqk64WDo9rc6sAPQ+bzeLqbvNmNSD40cvct5SaRzK4T4&#10;wTWje1pe/ETtDJNpPsNPnDeA/ViTQwmKSrRN/WW+4LPEp4Gmr71rTruQkpNF15HLzpeczu93O2c9&#10;/W/rXwAAAP//AwBQSwMEFAAGAAgAAAAhALmHgUjgAAAACQEAAA8AAABkcnMvZG93bnJldi54bWxM&#10;j8FOwkAQhu8mvMNmSLzBlmqx1m6JkkC8kCgYzkt36Ba7s013gdqnd40HPc7Ml3++P1/0pmEX7Fxt&#10;ScBsGgFDKq2qqRLwsVtNUmDOS1KysYQCvtDBohjd5DJT9krveNn6ioUQcpkUoL1vM85dqdFIN7Ut&#10;UrgdbWekD2NXcdXJawg3DY+jaM6NrCl80LLFpcbyc3s2AgaVLt9e9XrYvOwfhqRyu9V6fxLidtw/&#10;PwHz2Ps/GH70gzoUwelgz6QcawRMZul9QAXESQIsAI/x3RzY4XfBi5z/b1B8AwAA//8DAFBLAQIt&#10;ABQABgAIAAAAIQC2gziS/gAAAOEBAAATAAAAAAAAAAAAAAAAAAAAAABbQ29udGVudF9UeXBlc10u&#10;eG1sUEsBAi0AFAAGAAgAAAAhADj9If/WAAAAlAEAAAsAAAAAAAAAAAAAAAAALwEAAF9yZWxzLy5y&#10;ZWxzUEsBAi0AFAAGAAgAAAAhAPiUqXLsAQAAtwMAAA4AAAAAAAAAAAAAAAAALgIAAGRycy9lMm9E&#10;b2MueG1sUEsBAi0AFAAGAAgAAAAhALmHgUjgAAAACQEAAA8AAAAAAAAAAAAAAAAARgQAAGRycy9k&#10;b3ducmV2LnhtbFBLBQYAAAAABAAEAPMAAABTBQAAAAA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1DBA"/>
    <w:multiLevelType w:val="hybridMultilevel"/>
    <w:tmpl w:val="DF94E7C2"/>
    <w:lvl w:ilvl="0" w:tplc="C0E21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649CA"/>
    <w:multiLevelType w:val="hybridMultilevel"/>
    <w:tmpl w:val="B4908268"/>
    <w:lvl w:ilvl="0" w:tplc="4B9858A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85C24"/>
    <w:multiLevelType w:val="hybridMultilevel"/>
    <w:tmpl w:val="7AD4A144"/>
    <w:lvl w:ilvl="0" w:tplc="3286C364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6F612C8E"/>
    <w:multiLevelType w:val="hybridMultilevel"/>
    <w:tmpl w:val="CB6EE100"/>
    <w:lvl w:ilvl="0" w:tplc="0415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4">
    <w:nsid w:val="7BAD5E28"/>
    <w:multiLevelType w:val="hybridMultilevel"/>
    <w:tmpl w:val="BD9C80AA"/>
    <w:lvl w:ilvl="0" w:tplc="39B6438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E6C47A4"/>
    <w:multiLevelType w:val="hybridMultilevel"/>
    <w:tmpl w:val="372E67AC"/>
    <w:lvl w:ilvl="0" w:tplc="32B0EB16">
      <w:start w:val="24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">
    <w15:presenceInfo w15:providerId="None" w15:userId="Barb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85"/>
    <w:rsid w:val="00007C08"/>
    <w:rsid w:val="00034A90"/>
    <w:rsid w:val="00074697"/>
    <w:rsid w:val="000A238F"/>
    <w:rsid w:val="000C0931"/>
    <w:rsid w:val="000C4F4D"/>
    <w:rsid w:val="000C6885"/>
    <w:rsid w:val="000D1938"/>
    <w:rsid w:val="000E2F3D"/>
    <w:rsid w:val="000E715A"/>
    <w:rsid w:val="000E7FBC"/>
    <w:rsid w:val="001008BF"/>
    <w:rsid w:val="00143411"/>
    <w:rsid w:val="00147331"/>
    <w:rsid w:val="001573AE"/>
    <w:rsid w:val="00160CEB"/>
    <w:rsid w:val="00171303"/>
    <w:rsid w:val="0017389F"/>
    <w:rsid w:val="00196A52"/>
    <w:rsid w:val="001A6192"/>
    <w:rsid w:val="001A7436"/>
    <w:rsid w:val="001C5177"/>
    <w:rsid w:val="001D073F"/>
    <w:rsid w:val="001D5674"/>
    <w:rsid w:val="001E3B1C"/>
    <w:rsid w:val="00212EDF"/>
    <w:rsid w:val="0022470D"/>
    <w:rsid w:val="00226829"/>
    <w:rsid w:val="00251827"/>
    <w:rsid w:val="00252542"/>
    <w:rsid w:val="00257881"/>
    <w:rsid w:val="002716DD"/>
    <w:rsid w:val="00273C33"/>
    <w:rsid w:val="00275F8D"/>
    <w:rsid w:val="00286963"/>
    <w:rsid w:val="0029178C"/>
    <w:rsid w:val="00296EC3"/>
    <w:rsid w:val="002A68F6"/>
    <w:rsid w:val="002D6240"/>
    <w:rsid w:val="002F7FD5"/>
    <w:rsid w:val="0031094F"/>
    <w:rsid w:val="00311461"/>
    <w:rsid w:val="00331DD5"/>
    <w:rsid w:val="00364481"/>
    <w:rsid w:val="00374C7B"/>
    <w:rsid w:val="003A5B86"/>
    <w:rsid w:val="003C36BE"/>
    <w:rsid w:val="003C651F"/>
    <w:rsid w:val="003C6B85"/>
    <w:rsid w:val="003D4A0B"/>
    <w:rsid w:val="003D647F"/>
    <w:rsid w:val="003E4DFD"/>
    <w:rsid w:val="003F7DF0"/>
    <w:rsid w:val="00402BC3"/>
    <w:rsid w:val="00427036"/>
    <w:rsid w:val="004654FC"/>
    <w:rsid w:val="0046643B"/>
    <w:rsid w:val="004A48D4"/>
    <w:rsid w:val="004B73CB"/>
    <w:rsid w:val="004C2FAD"/>
    <w:rsid w:val="004C3F23"/>
    <w:rsid w:val="004C4EC4"/>
    <w:rsid w:val="004D2B1C"/>
    <w:rsid w:val="005010AD"/>
    <w:rsid w:val="0051161C"/>
    <w:rsid w:val="00550B43"/>
    <w:rsid w:val="005562AD"/>
    <w:rsid w:val="00560421"/>
    <w:rsid w:val="00573E17"/>
    <w:rsid w:val="005870DF"/>
    <w:rsid w:val="005929CE"/>
    <w:rsid w:val="005A2159"/>
    <w:rsid w:val="005A4133"/>
    <w:rsid w:val="005A6B64"/>
    <w:rsid w:val="005A761E"/>
    <w:rsid w:val="005E6CA3"/>
    <w:rsid w:val="00613D4F"/>
    <w:rsid w:val="0062449E"/>
    <w:rsid w:val="00626B96"/>
    <w:rsid w:val="006272C0"/>
    <w:rsid w:val="00633456"/>
    <w:rsid w:val="006459AE"/>
    <w:rsid w:val="006507DE"/>
    <w:rsid w:val="006549CF"/>
    <w:rsid w:val="00660652"/>
    <w:rsid w:val="00682BEB"/>
    <w:rsid w:val="00751753"/>
    <w:rsid w:val="007764B6"/>
    <w:rsid w:val="00793E1E"/>
    <w:rsid w:val="007B16B6"/>
    <w:rsid w:val="007E26A5"/>
    <w:rsid w:val="00804DF5"/>
    <w:rsid w:val="008127CF"/>
    <w:rsid w:val="00824F96"/>
    <w:rsid w:val="00836604"/>
    <w:rsid w:val="008656B5"/>
    <w:rsid w:val="00870FE6"/>
    <w:rsid w:val="00882748"/>
    <w:rsid w:val="008975AF"/>
    <w:rsid w:val="008A5B2D"/>
    <w:rsid w:val="008C1DA4"/>
    <w:rsid w:val="008C76B3"/>
    <w:rsid w:val="008E0056"/>
    <w:rsid w:val="008E32E2"/>
    <w:rsid w:val="008F1793"/>
    <w:rsid w:val="008F17B3"/>
    <w:rsid w:val="00903DB9"/>
    <w:rsid w:val="00917B6D"/>
    <w:rsid w:val="00953C47"/>
    <w:rsid w:val="009870AA"/>
    <w:rsid w:val="00987E05"/>
    <w:rsid w:val="009A5550"/>
    <w:rsid w:val="009C3907"/>
    <w:rsid w:val="009D2740"/>
    <w:rsid w:val="009F1E8C"/>
    <w:rsid w:val="009F7B32"/>
    <w:rsid w:val="00A12072"/>
    <w:rsid w:val="00A274EA"/>
    <w:rsid w:val="00A349B0"/>
    <w:rsid w:val="00A46C30"/>
    <w:rsid w:val="00AA2457"/>
    <w:rsid w:val="00AA5C3B"/>
    <w:rsid w:val="00AA5D29"/>
    <w:rsid w:val="00AD37D9"/>
    <w:rsid w:val="00AE65C4"/>
    <w:rsid w:val="00AF1BAE"/>
    <w:rsid w:val="00AF40F8"/>
    <w:rsid w:val="00AF7EB4"/>
    <w:rsid w:val="00B06831"/>
    <w:rsid w:val="00B415A6"/>
    <w:rsid w:val="00B5565A"/>
    <w:rsid w:val="00B65A82"/>
    <w:rsid w:val="00B83A47"/>
    <w:rsid w:val="00B91D5D"/>
    <w:rsid w:val="00BE7E64"/>
    <w:rsid w:val="00BF60CF"/>
    <w:rsid w:val="00BF7EE0"/>
    <w:rsid w:val="00C02978"/>
    <w:rsid w:val="00C15B99"/>
    <w:rsid w:val="00C2787E"/>
    <w:rsid w:val="00C57C94"/>
    <w:rsid w:val="00C6609E"/>
    <w:rsid w:val="00C67216"/>
    <w:rsid w:val="00C93273"/>
    <w:rsid w:val="00CF4FAE"/>
    <w:rsid w:val="00CF64EB"/>
    <w:rsid w:val="00D1550A"/>
    <w:rsid w:val="00D21612"/>
    <w:rsid w:val="00D22AC3"/>
    <w:rsid w:val="00DA19E0"/>
    <w:rsid w:val="00DA5DCE"/>
    <w:rsid w:val="00DA623B"/>
    <w:rsid w:val="00DB3BA0"/>
    <w:rsid w:val="00DD1672"/>
    <w:rsid w:val="00DD2BF4"/>
    <w:rsid w:val="00E1215D"/>
    <w:rsid w:val="00E15F76"/>
    <w:rsid w:val="00E33F86"/>
    <w:rsid w:val="00E542DE"/>
    <w:rsid w:val="00E57F43"/>
    <w:rsid w:val="00E73758"/>
    <w:rsid w:val="00E749FC"/>
    <w:rsid w:val="00E77F69"/>
    <w:rsid w:val="00E928FE"/>
    <w:rsid w:val="00E95057"/>
    <w:rsid w:val="00EA06A1"/>
    <w:rsid w:val="00EC2A09"/>
    <w:rsid w:val="00EC40CE"/>
    <w:rsid w:val="00EF38BE"/>
    <w:rsid w:val="00F35089"/>
    <w:rsid w:val="00F36DF3"/>
    <w:rsid w:val="00F37899"/>
    <w:rsid w:val="00F5367A"/>
    <w:rsid w:val="00F53F56"/>
    <w:rsid w:val="00F56D1C"/>
    <w:rsid w:val="00F66203"/>
    <w:rsid w:val="00F97938"/>
    <w:rsid w:val="00FA4EA7"/>
    <w:rsid w:val="00FF3A5F"/>
    <w:rsid w:val="00FF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A6B6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674"/>
  </w:style>
  <w:style w:type="paragraph" w:styleId="Nagwek1">
    <w:name w:val="heading 1"/>
    <w:basedOn w:val="Normalny"/>
    <w:next w:val="Normalny"/>
    <w:link w:val="Nagwek1Znak"/>
    <w:uiPriority w:val="9"/>
    <w:qFormat/>
    <w:rsid w:val="003C6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6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C6B85"/>
    <w:rPr>
      <w:b/>
      <w:bCs/>
    </w:rPr>
  </w:style>
  <w:style w:type="paragraph" w:styleId="Akapitzlist">
    <w:name w:val="List Paragraph"/>
    <w:basedOn w:val="Normalny"/>
    <w:uiPriority w:val="34"/>
    <w:qFormat/>
    <w:rsid w:val="003C6B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B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B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B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829"/>
  </w:style>
  <w:style w:type="paragraph" w:styleId="Stopka">
    <w:name w:val="footer"/>
    <w:basedOn w:val="Normalny"/>
    <w:link w:val="StopkaZnak"/>
    <w:uiPriority w:val="99"/>
    <w:unhideWhenUsed/>
    <w:rsid w:val="0022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829"/>
  </w:style>
  <w:style w:type="paragraph" w:styleId="Tekstdymka">
    <w:name w:val="Balloon Text"/>
    <w:basedOn w:val="Normalny"/>
    <w:link w:val="TekstdymkaZnak"/>
    <w:uiPriority w:val="99"/>
    <w:semiHidden/>
    <w:unhideWhenUsed/>
    <w:rsid w:val="0022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82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A48D4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A48D4"/>
    <w:rPr>
      <w:rFonts w:ascii="Calibri" w:eastAsiaTheme="minorHAnsi" w:hAnsi="Calibri" w:cs="Consolas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8127CF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16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3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E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E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E1E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869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674"/>
  </w:style>
  <w:style w:type="paragraph" w:styleId="Nagwek1">
    <w:name w:val="heading 1"/>
    <w:basedOn w:val="Normalny"/>
    <w:next w:val="Normalny"/>
    <w:link w:val="Nagwek1Znak"/>
    <w:uiPriority w:val="9"/>
    <w:qFormat/>
    <w:rsid w:val="003C6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6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C6B85"/>
    <w:rPr>
      <w:b/>
      <w:bCs/>
    </w:rPr>
  </w:style>
  <w:style w:type="paragraph" w:styleId="Akapitzlist">
    <w:name w:val="List Paragraph"/>
    <w:basedOn w:val="Normalny"/>
    <w:uiPriority w:val="34"/>
    <w:qFormat/>
    <w:rsid w:val="003C6B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B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B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B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2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829"/>
  </w:style>
  <w:style w:type="paragraph" w:styleId="Stopka">
    <w:name w:val="footer"/>
    <w:basedOn w:val="Normalny"/>
    <w:link w:val="StopkaZnak"/>
    <w:uiPriority w:val="99"/>
    <w:unhideWhenUsed/>
    <w:rsid w:val="0022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829"/>
  </w:style>
  <w:style w:type="paragraph" w:styleId="Tekstdymka">
    <w:name w:val="Balloon Text"/>
    <w:basedOn w:val="Normalny"/>
    <w:link w:val="TekstdymkaZnak"/>
    <w:uiPriority w:val="99"/>
    <w:semiHidden/>
    <w:unhideWhenUsed/>
    <w:rsid w:val="0022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82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A48D4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A48D4"/>
    <w:rPr>
      <w:rFonts w:ascii="Calibri" w:eastAsiaTheme="minorHAnsi" w:hAnsi="Calibri" w:cs="Consolas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8127CF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16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3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E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E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E1E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86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.kopka@baddog.p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30E18-75F7-4B4A-A26F-237F83E9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2977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Katarzyna Kopka</cp:lastModifiedBy>
  <cp:revision>2</cp:revision>
  <cp:lastPrinted>2014-11-04T10:07:00Z</cp:lastPrinted>
  <dcterms:created xsi:type="dcterms:W3CDTF">2015-03-18T08:42:00Z</dcterms:created>
  <dcterms:modified xsi:type="dcterms:W3CDTF">2015-03-18T08:42:00Z</dcterms:modified>
</cp:coreProperties>
</file>