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F9CBCF" w14:textId="77777777" w:rsidR="00C61003" w:rsidRDefault="0088696B">
      <w:pPr>
        <w:tabs>
          <w:tab w:val="left" w:pos="1680"/>
        </w:tabs>
      </w:pPr>
      <w:r>
        <w:tab/>
      </w:r>
      <w:r>
        <w:tab/>
      </w:r>
    </w:p>
    <w:p w14:paraId="650C91F9" w14:textId="77777777" w:rsidR="003B0A19" w:rsidRPr="00251827" w:rsidRDefault="003B0A19" w:rsidP="003B0A19">
      <w:pPr>
        <w:pStyle w:val="Akapitzlist"/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Gdynia, 11 czerwca</w:t>
      </w:r>
      <w:r w:rsidRPr="00251827">
        <w:rPr>
          <w:rFonts w:ascii="Calibri" w:hAnsi="Calibri"/>
        </w:rPr>
        <w:t xml:space="preserve"> 2015 r.</w:t>
      </w:r>
    </w:p>
    <w:p w14:paraId="2E48EC21" w14:textId="77777777" w:rsidR="003B0A19" w:rsidRPr="00926F65" w:rsidRDefault="003B0A19" w:rsidP="003B0A19">
      <w:pPr>
        <w:pStyle w:val="Akapitzlist"/>
        <w:spacing w:line="360" w:lineRule="auto"/>
        <w:ind w:left="0"/>
        <w:jc w:val="center"/>
        <w:rPr>
          <w:rFonts w:ascii="Calibri" w:hAnsi="Calibri"/>
          <w:b/>
          <w:sz w:val="28"/>
          <w:szCs w:val="28"/>
        </w:rPr>
      </w:pPr>
      <w:r w:rsidRPr="00926F65">
        <w:rPr>
          <w:rFonts w:ascii="Calibri" w:hAnsi="Calibri"/>
          <w:b/>
          <w:sz w:val="28"/>
          <w:szCs w:val="28"/>
        </w:rPr>
        <w:t xml:space="preserve">Ruszają zapisy na obligacje </w:t>
      </w:r>
      <w:proofErr w:type="spellStart"/>
      <w:r>
        <w:rPr>
          <w:rFonts w:ascii="Calibri" w:hAnsi="Calibri"/>
          <w:b/>
          <w:sz w:val="28"/>
          <w:szCs w:val="28"/>
        </w:rPr>
        <w:t>Mikrokasy</w:t>
      </w:r>
      <w:proofErr w:type="spellEnd"/>
      <w:r w:rsidRPr="00926F65"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sz w:val="28"/>
          <w:szCs w:val="28"/>
        </w:rPr>
        <w:t xml:space="preserve">zysk </w:t>
      </w:r>
      <w:r w:rsidRPr="00926F65">
        <w:rPr>
          <w:rFonts w:ascii="Calibri" w:hAnsi="Calibri"/>
          <w:b/>
          <w:sz w:val="28"/>
          <w:szCs w:val="28"/>
        </w:rPr>
        <w:t>8,7% w skali roku</w:t>
      </w:r>
    </w:p>
    <w:p w14:paraId="3E976C54" w14:textId="77777777" w:rsidR="003B0A19" w:rsidRDefault="003B0A19" w:rsidP="003B0A19">
      <w:pPr>
        <w:pStyle w:val="Akapitzlist"/>
        <w:spacing w:line="360" w:lineRule="auto"/>
        <w:ind w:left="0"/>
        <w:rPr>
          <w:rFonts w:ascii="Calibri" w:hAnsi="Calibri" w:cs="Times New Roman"/>
          <w:b/>
        </w:rPr>
      </w:pPr>
      <w:r w:rsidRPr="00972262">
        <w:rPr>
          <w:rFonts w:ascii="Calibri" w:hAnsi="Calibri" w:cs="Times New Roman"/>
          <w:b/>
        </w:rPr>
        <w:t xml:space="preserve">Od 11 do 25 czerwca br. </w:t>
      </w:r>
      <w:r>
        <w:rPr>
          <w:rFonts w:ascii="Calibri" w:hAnsi="Calibri" w:cs="Times New Roman"/>
          <w:b/>
        </w:rPr>
        <w:t>p</w:t>
      </w:r>
      <w:r w:rsidRPr="00972262">
        <w:rPr>
          <w:rFonts w:ascii="Calibri" w:hAnsi="Calibri" w:cs="Times New Roman"/>
          <w:b/>
        </w:rPr>
        <w:t>otrwa</w:t>
      </w:r>
      <w:r>
        <w:rPr>
          <w:rFonts w:ascii="Calibri" w:hAnsi="Calibri" w:cs="Times New Roman"/>
          <w:b/>
        </w:rPr>
        <w:t xml:space="preserve"> oferta obligacji serii L3</w:t>
      </w:r>
      <w:r w:rsidRPr="00972262">
        <w:rPr>
          <w:rFonts w:ascii="Calibri" w:hAnsi="Calibri" w:cs="Times New Roman"/>
          <w:b/>
        </w:rPr>
        <w:t xml:space="preserve"> gdyńskiej firmy </w:t>
      </w:r>
      <w:proofErr w:type="spellStart"/>
      <w:r w:rsidRPr="00972262">
        <w:rPr>
          <w:rFonts w:ascii="Calibri" w:hAnsi="Calibri" w:cs="Times New Roman"/>
          <w:b/>
        </w:rPr>
        <w:t>Mikrokasa</w:t>
      </w:r>
      <w:proofErr w:type="spellEnd"/>
      <w:r>
        <w:rPr>
          <w:rFonts w:ascii="Calibri" w:hAnsi="Calibri" w:cs="Times New Roman"/>
          <w:b/>
        </w:rPr>
        <w:t>,</w:t>
      </w:r>
      <w:r w:rsidRPr="00972262">
        <w:rPr>
          <w:rFonts w:ascii="Calibri" w:hAnsi="Calibri" w:cs="Times New Roman"/>
          <w:b/>
        </w:rPr>
        <w:t xml:space="preserve"> specjalizującej się w </w:t>
      </w:r>
      <w:r>
        <w:rPr>
          <w:rFonts w:ascii="Calibri" w:hAnsi="Calibri" w:cs="Times New Roman"/>
          <w:b/>
        </w:rPr>
        <w:t>pożyczkach</w:t>
      </w:r>
      <w:r w:rsidRPr="00972262">
        <w:rPr>
          <w:rFonts w:ascii="Calibri" w:hAnsi="Calibri" w:cs="Times New Roman"/>
          <w:b/>
        </w:rPr>
        <w:t xml:space="preserve"> gotówkowych do 10 tys. zł. </w:t>
      </w:r>
      <w:r>
        <w:rPr>
          <w:rFonts w:ascii="Calibri" w:hAnsi="Calibri" w:cs="Times New Roman"/>
          <w:b/>
        </w:rPr>
        <w:t xml:space="preserve">Oferta 2-letnich obligacji dotyczy zabezpieczonych papierów za 3 mln zł. Środki z emisji zostaną przeznaczone na </w:t>
      </w:r>
      <w:r w:rsidRPr="00972262">
        <w:rPr>
          <w:rFonts w:ascii="Calibri" w:hAnsi="Calibri" w:cs="Times New Roman"/>
          <w:b/>
        </w:rPr>
        <w:t>rozwój głównego biznesu poprzez zintensyfikowanie akcji pożyczkowej.</w:t>
      </w:r>
      <w:r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br/>
      </w:r>
    </w:p>
    <w:p w14:paraId="5223B126" w14:textId="77777777" w:rsidR="003B0A19" w:rsidRDefault="003B0A19" w:rsidP="003B0A19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Oferta trzeciej serii obligacji w ramach ustanowionego programu emisji startuje już dziś. Obligacje mają stałe oprocentowanie na poziomie 8,7% w skali roku. Odsetki od obligacji będą wypłacane w okresach kwartalnych. War</w:t>
      </w:r>
      <w:bookmarkStart w:id="0" w:name="_GoBack"/>
      <w:bookmarkEnd w:id="0"/>
      <w:r>
        <w:rPr>
          <w:rFonts w:ascii="Calibri" w:hAnsi="Calibri" w:cs="Times New Roman"/>
        </w:rPr>
        <w:t xml:space="preserve">tość nominalna waloru wynosi 1 tys. zł. Podobnie jak w poprzednich ofertach </w:t>
      </w:r>
      <w:proofErr w:type="spellStart"/>
      <w:r>
        <w:rPr>
          <w:rFonts w:ascii="Calibri" w:hAnsi="Calibri" w:cs="Times New Roman"/>
        </w:rPr>
        <w:t>Mikrokasa</w:t>
      </w:r>
      <w:proofErr w:type="spellEnd"/>
      <w:r>
        <w:rPr>
          <w:rFonts w:ascii="Calibri" w:hAnsi="Calibri" w:cs="Times New Roman"/>
        </w:rPr>
        <w:t xml:space="preserve"> zapowiada wprowadzenie obligacji serii L3 na rynek </w:t>
      </w:r>
      <w:proofErr w:type="spellStart"/>
      <w:r>
        <w:rPr>
          <w:rFonts w:ascii="Calibri" w:hAnsi="Calibri" w:cs="Times New Roman"/>
        </w:rPr>
        <w:t>Catalyst</w:t>
      </w:r>
      <w:proofErr w:type="spellEnd"/>
      <w:r>
        <w:rPr>
          <w:rFonts w:ascii="Calibri" w:hAnsi="Calibri" w:cs="Times New Roman"/>
        </w:rPr>
        <w:t xml:space="preserve">. </w:t>
      </w:r>
      <w:r>
        <w:rPr>
          <w:rFonts w:ascii="Calibri" w:hAnsi="Calibri" w:cs="Times New Roman"/>
        </w:rPr>
        <w:br/>
      </w:r>
    </w:p>
    <w:p w14:paraId="3E4FE874" w14:textId="77777777" w:rsidR="003B0A19" w:rsidRDefault="003B0A19" w:rsidP="003B0A19">
      <w:pPr>
        <w:spacing w:line="360" w:lineRule="auto"/>
        <w:rPr>
          <w:rFonts w:ascii="Calibri" w:hAnsi="Calibri" w:cs="Times New Roman"/>
        </w:rPr>
      </w:pPr>
      <w:proofErr w:type="spellStart"/>
      <w:r>
        <w:rPr>
          <w:rFonts w:ascii="Calibri" w:hAnsi="Calibri" w:cs="Times New Roman"/>
        </w:rPr>
        <w:t>Mikrokasa</w:t>
      </w:r>
      <w:proofErr w:type="spellEnd"/>
      <w:r>
        <w:rPr>
          <w:rFonts w:ascii="Calibri" w:hAnsi="Calibri" w:cs="Times New Roman"/>
        </w:rPr>
        <w:t xml:space="preserve"> intensywnie się rozwija – w ciągu ostatnich dwóch lat przychody ze sprzedaży wzrosły o 261% osiągając 6,96 mln zł, a zysk netto wzrósł o 411%. Imponujący wzrost kontynuowany jest także w roku bieżącym. Na podstawie dotychczasowych danych Spółka szacuje, że przychody netto ze sprzedaży w I półroczu 2015r. wyniosą 6,5 mln zł wobec 2 mln zł w analogicznym okresie roku ubiegłego (wzrost o 2015%), zaś zysk netto osiągnie 1,4 mln zł wobec 0,4 mln zł w I półroczu roku ubiegłego (wzrost o 209%).</w:t>
      </w:r>
      <w:r>
        <w:rPr>
          <w:rFonts w:ascii="Calibri" w:hAnsi="Calibri" w:cs="Times New Roman"/>
        </w:rPr>
        <w:br/>
      </w:r>
    </w:p>
    <w:p w14:paraId="1A958854" w14:textId="318B5DAC" w:rsidR="003B0A19" w:rsidRPr="00A62E12" w:rsidRDefault="003B0A19" w:rsidP="003B0A19">
      <w:pPr>
        <w:spacing w:line="360" w:lineRule="auto"/>
        <w:rPr>
          <w:rFonts w:ascii="Calibri" w:hAnsi="Calibri" w:cs="Times New Roman"/>
          <w:color w:val="000000" w:themeColor="text1"/>
        </w:rPr>
      </w:pPr>
      <w:r w:rsidRPr="00A62E12">
        <w:rPr>
          <w:rFonts w:ascii="Calibri" w:hAnsi="Calibri" w:cs="Times New Roman"/>
          <w:color w:val="000000" w:themeColor="text1"/>
        </w:rPr>
        <w:t>W kwietniu br. zarząd spółki podjął decyzję o zwiększeniu kapitału zakładowego o</w:t>
      </w:r>
      <w:r>
        <w:rPr>
          <w:rFonts w:ascii="Calibri" w:hAnsi="Calibri" w:cs="Times New Roman"/>
          <w:color w:val="000000" w:themeColor="text1"/>
        </w:rPr>
        <w:t xml:space="preserve"> ponad</w:t>
      </w:r>
      <w:r w:rsidRPr="00A62E12">
        <w:rPr>
          <w:rFonts w:ascii="Calibri" w:hAnsi="Calibri" w:cs="Times New Roman"/>
          <w:color w:val="000000" w:themeColor="text1"/>
        </w:rPr>
        <w:t xml:space="preserve"> 4 mln z</w:t>
      </w:r>
      <w:r>
        <w:rPr>
          <w:rFonts w:ascii="Calibri" w:hAnsi="Calibri" w:cs="Times New Roman"/>
          <w:color w:val="000000" w:themeColor="text1"/>
        </w:rPr>
        <w:t>ł do 5 mln zł, w wyniku emisji akcji serii E, znacząco</w:t>
      </w:r>
      <w:r w:rsidRPr="00A62E12">
        <w:rPr>
          <w:rFonts w:ascii="Calibri" w:hAnsi="Calibri" w:cs="Times New Roman"/>
          <w:color w:val="000000" w:themeColor="text1"/>
        </w:rPr>
        <w:t xml:space="preserve"> zwiększając tym samym udział kapitału własnego w strukturze źródeł finansowania. Podwyższenie kapitału zostało zarejestrowane przez właściwy KRS w dniu 7 </w:t>
      </w:r>
      <w:r>
        <w:rPr>
          <w:rFonts w:ascii="Calibri" w:hAnsi="Calibri" w:cs="Times New Roman"/>
          <w:color w:val="000000" w:themeColor="text1"/>
        </w:rPr>
        <w:t>maja.</w:t>
      </w:r>
      <w:r>
        <w:rPr>
          <w:rFonts w:ascii="Calibri" w:hAnsi="Calibri" w:cs="Times New Roman"/>
          <w:color w:val="000000" w:themeColor="text1"/>
        </w:rPr>
        <w:br/>
      </w:r>
    </w:p>
    <w:p w14:paraId="759BBE5A" w14:textId="77777777" w:rsidR="003B0A19" w:rsidRDefault="003B0A19" w:rsidP="003B0A19">
      <w:pPr>
        <w:spacing w:line="360" w:lineRule="auto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 xml:space="preserve">- Start dzisiejszej oferty jest kolejnym krokiem w realizacji koncepcji finansowania podstawowej działalności </w:t>
      </w:r>
      <w:proofErr w:type="spellStart"/>
      <w:r>
        <w:rPr>
          <w:rFonts w:ascii="Calibri" w:hAnsi="Calibri" w:cs="Times New Roman"/>
          <w:i/>
        </w:rPr>
        <w:t>Mikrokasy</w:t>
      </w:r>
      <w:proofErr w:type="spellEnd"/>
      <w:r>
        <w:rPr>
          <w:rFonts w:ascii="Calibri" w:hAnsi="Calibri" w:cs="Times New Roman"/>
          <w:i/>
        </w:rPr>
        <w:t xml:space="preserve"> i gwarantem dalszego, intensywnego rozwoju firmy. Wyniki subskrypcji dwóch pierwszych serii obligacji z I Programu Emisji Obligacji spełniły nasze oczekiwania </w:t>
      </w:r>
      <w:r>
        <w:rPr>
          <w:rFonts w:ascii="Calibri" w:hAnsi="Calibri" w:cs="Times New Roman"/>
          <w:i/>
        </w:rPr>
        <w:lastRenderedPageBreak/>
        <w:t xml:space="preserve">zapewniając firmie stabilny i przewidywalny wzrost. Wiemy, że zaufanie naszych inwestorów zawdzięczamy połączeniu tradycyjnego modelu działalności i otwarciem się na oczekiwania rynku, jak chociażby sprzedaż pożyczek przez </w:t>
      </w:r>
      <w:proofErr w:type="spellStart"/>
      <w:r>
        <w:rPr>
          <w:rFonts w:ascii="Calibri" w:hAnsi="Calibri" w:cs="Times New Roman"/>
          <w:i/>
        </w:rPr>
        <w:t>internet</w:t>
      </w:r>
      <w:proofErr w:type="spellEnd"/>
      <w:r>
        <w:rPr>
          <w:rFonts w:ascii="Calibri" w:hAnsi="Calibri" w:cs="Times New Roman"/>
          <w:i/>
        </w:rPr>
        <w:t xml:space="preserve">, dzięki czemu sukcesywnie zwiększa się grono naszych klientów – mówi Andrzej Brzeski, prezes zarządu </w:t>
      </w:r>
      <w:proofErr w:type="spellStart"/>
      <w:r>
        <w:rPr>
          <w:rFonts w:ascii="Calibri" w:hAnsi="Calibri" w:cs="Times New Roman"/>
          <w:i/>
        </w:rPr>
        <w:t>Mikrokasa</w:t>
      </w:r>
      <w:proofErr w:type="spellEnd"/>
      <w:r>
        <w:rPr>
          <w:rFonts w:ascii="Calibri" w:hAnsi="Calibri" w:cs="Times New Roman"/>
          <w:i/>
        </w:rPr>
        <w:t xml:space="preserve"> SA.</w:t>
      </w:r>
      <w:r>
        <w:rPr>
          <w:rFonts w:ascii="Calibri" w:hAnsi="Calibri" w:cs="Times New Roman"/>
          <w:i/>
        </w:rPr>
        <w:br/>
      </w:r>
    </w:p>
    <w:p w14:paraId="72E2799B" w14:textId="77777777" w:rsidR="003B0A19" w:rsidRDefault="003B0A19" w:rsidP="003B0A19">
      <w:pPr>
        <w:spacing w:line="360" w:lineRule="auto"/>
        <w:rPr>
          <w:rFonts w:ascii="Calibri" w:hAnsi="Calibri" w:cs="Times New Roman"/>
        </w:rPr>
      </w:pPr>
      <w:r w:rsidRPr="00981D7F">
        <w:rPr>
          <w:rFonts w:ascii="Calibri" w:hAnsi="Calibri" w:cs="Times New Roman"/>
        </w:rPr>
        <w:t>Oferującym</w:t>
      </w:r>
      <w:r>
        <w:rPr>
          <w:rFonts w:ascii="Calibri" w:hAnsi="Calibri" w:cs="Times New Roman"/>
        </w:rPr>
        <w:t xml:space="preserve"> Obligacje serii L3 jest </w:t>
      </w:r>
      <w:proofErr w:type="spellStart"/>
      <w:r>
        <w:rPr>
          <w:rFonts w:ascii="Calibri" w:hAnsi="Calibri" w:cs="Times New Roman"/>
        </w:rPr>
        <w:t>Ventus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Asset</w:t>
      </w:r>
      <w:proofErr w:type="spellEnd"/>
      <w:r>
        <w:rPr>
          <w:rFonts w:ascii="Calibri" w:hAnsi="Calibri" w:cs="Times New Roman"/>
        </w:rPr>
        <w:t xml:space="preserve"> Management SA., z którym </w:t>
      </w:r>
      <w:proofErr w:type="spellStart"/>
      <w:r>
        <w:rPr>
          <w:rFonts w:ascii="Calibri" w:hAnsi="Calibri" w:cs="Times New Roman"/>
        </w:rPr>
        <w:t>Mikrokasa</w:t>
      </w:r>
      <w:proofErr w:type="spellEnd"/>
      <w:r>
        <w:rPr>
          <w:rFonts w:ascii="Calibri" w:hAnsi="Calibri" w:cs="Times New Roman"/>
        </w:rPr>
        <w:t xml:space="preserve"> z sukcesem przeprowadzała wszystkie poprzednie, publiczne oferty obligacji. Doradcą emitenta przy przeprowadzaniu ofert publicznych obligacji jest  IPO Doradztwo Kapitałowe SA.</w:t>
      </w:r>
    </w:p>
    <w:p w14:paraId="75601356" w14:textId="77777777" w:rsidR="003B0A19" w:rsidRDefault="003B0A19" w:rsidP="003B0A19">
      <w:pPr>
        <w:spacing w:line="360" w:lineRule="auto"/>
        <w:jc w:val="both"/>
        <w:rPr>
          <w:rFonts w:ascii="Calibri" w:hAnsi="Calibri" w:cs="Times New Roman"/>
        </w:rPr>
      </w:pPr>
    </w:p>
    <w:p w14:paraId="01D2B6F8" w14:textId="77777777" w:rsidR="003B0A19" w:rsidRDefault="003B0A19" w:rsidP="003B0A19">
      <w:pPr>
        <w:spacing w:line="360" w:lineRule="auto"/>
        <w:jc w:val="both"/>
        <w:rPr>
          <w:rFonts w:ascii="Calibri" w:hAnsi="Calibri" w:cs="Times New Roman"/>
        </w:rPr>
      </w:pPr>
    </w:p>
    <w:p w14:paraId="0BC1EACA" w14:textId="77777777" w:rsidR="003B0A19" w:rsidRDefault="003B0A19">
      <w:pPr>
        <w:widowControl/>
        <w:suppressAutoHyphens w:val="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br w:type="page"/>
      </w:r>
    </w:p>
    <w:p w14:paraId="2958FEAF" w14:textId="7CC968DF" w:rsidR="003B0A19" w:rsidRDefault="003B0A19" w:rsidP="003B0A19">
      <w:pPr>
        <w:spacing w:line="360" w:lineRule="auto"/>
        <w:rPr>
          <w:rFonts w:ascii="Calibri" w:hAnsi="Calibri" w:cs="Times New Roman"/>
        </w:rPr>
      </w:pPr>
      <w:proofErr w:type="spellStart"/>
      <w:r>
        <w:rPr>
          <w:rFonts w:ascii="Calibri" w:hAnsi="Calibri" w:cs="Times New Roman"/>
          <w:b/>
        </w:rPr>
        <w:lastRenderedPageBreak/>
        <w:t>Tagi</w:t>
      </w:r>
      <w:proofErr w:type="spellEnd"/>
      <w:r>
        <w:rPr>
          <w:rFonts w:ascii="Calibri" w:hAnsi="Calibri" w:cs="Times New Roman"/>
          <w:b/>
        </w:rPr>
        <w:br/>
      </w:r>
      <w:proofErr w:type="spellStart"/>
      <w:r w:rsidRPr="00813CC5">
        <w:rPr>
          <w:rFonts w:ascii="Calibri" w:hAnsi="Calibri" w:cs="Times New Roman"/>
        </w:rPr>
        <w:t>mikrokasa</w:t>
      </w:r>
      <w:proofErr w:type="spellEnd"/>
      <w:r>
        <w:rPr>
          <w:rFonts w:ascii="Calibri" w:hAnsi="Calibri" w:cs="Times New Roman"/>
        </w:rPr>
        <w:t xml:space="preserve">, emisja obligacji, </w:t>
      </w:r>
      <w:proofErr w:type="spellStart"/>
      <w:r>
        <w:rPr>
          <w:rFonts w:ascii="Calibri" w:hAnsi="Calibri" w:cs="Times New Roman"/>
        </w:rPr>
        <w:t>ventus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asset</w:t>
      </w:r>
      <w:proofErr w:type="spellEnd"/>
      <w:r>
        <w:rPr>
          <w:rFonts w:ascii="Calibri" w:hAnsi="Calibri" w:cs="Times New Roman"/>
        </w:rPr>
        <w:t xml:space="preserve"> management, inwestycje, rynek </w:t>
      </w:r>
      <w:proofErr w:type="spellStart"/>
      <w:r>
        <w:rPr>
          <w:rFonts w:ascii="Calibri" w:hAnsi="Calibri" w:cs="Times New Roman"/>
        </w:rPr>
        <w:t>catalyst</w:t>
      </w:r>
      <w:proofErr w:type="spellEnd"/>
      <w:r>
        <w:rPr>
          <w:rFonts w:ascii="Calibri" w:hAnsi="Calibri" w:cs="Times New Roman"/>
        </w:rPr>
        <w:t>, seria L3, pożyczki k</w:t>
      </w:r>
      <w:r w:rsidR="005027C7">
        <w:rPr>
          <w:rFonts w:ascii="Calibri" w:hAnsi="Calibri" w:cs="Times New Roman"/>
        </w:rPr>
        <w:t>onsumenckie, pożyczki gotówkowe, finanse</w:t>
      </w:r>
      <w:r>
        <w:rPr>
          <w:rFonts w:ascii="Calibri" w:hAnsi="Calibri" w:cs="Times New Roman"/>
        </w:rPr>
        <w:t xml:space="preserve"> </w:t>
      </w:r>
    </w:p>
    <w:p w14:paraId="562F4BFE" w14:textId="77777777" w:rsidR="003B0A19" w:rsidRPr="00813CC5" w:rsidRDefault="003B0A19" w:rsidP="003B0A19">
      <w:pPr>
        <w:spacing w:line="360" w:lineRule="auto"/>
        <w:rPr>
          <w:rFonts w:ascii="Calibri" w:hAnsi="Calibri" w:cs="Times New Roman"/>
          <w:b/>
        </w:rPr>
      </w:pPr>
    </w:p>
    <w:p w14:paraId="6F83245A" w14:textId="77777777" w:rsidR="003B0A19" w:rsidRDefault="003B0A19" w:rsidP="003B0A19">
      <w:pPr>
        <w:spacing w:line="360" w:lineRule="auto"/>
        <w:rPr>
          <w:rFonts w:ascii="Calibri" w:hAnsi="Calibri" w:cs="Times New Roman"/>
        </w:rPr>
      </w:pPr>
      <w:r w:rsidRPr="00473920">
        <w:rPr>
          <w:rFonts w:ascii="Calibri" w:hAnsi="Calibri" w:cs="Times New Roman"/>
          <w:b/>
        </w:rPr>
        <w:t>Osoba kontaktowa: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br/>
        <w:t xml:space="preserve">Jędrzej Jakubczyk, PR Manager, </w:t>
      </w:r>
      <w:hyperlink r:id="rId7" w:history="1">
        <w:r w:rsidRPr="00EE670B">
          <w:rPr>
            <w:rStyle w:val="Hipercze"/>
            <w:rFonts w:ascii="Calibri" w:hAnsi="Calibri" w:cs="Times New Roman"/>
          </w:rPr>
          <w:t>jedrzej@mikrokasa.pl</w:t>
        </w:r>
      </w:hyperlink>
      <w:r>
        <w:rPr>
          <w:rFonts w:ascii="Calibri" w:hAnsi="Calibri" w:cs="Times New Roman"/>
        </w:rPr>
        <w:t>, +48 514 252 667</w:t>
      </w:r>
    </w:p>
    <w:p w14:paraId="15168762" w14:textId="77777777" w:rsidR="003B0A19" w:rsidRDefault="003B0A19" w:rsidP="003B0A19">
      <w:pPr>
        <w:spacing w:line="360" w:lineRule="auto"/>
        <w:rPr>
          <w:rFonts w:ascii="Calibri" w:hAnsi="Calibri" w:cs="Times New Roman"/>
        </w:rPr>
      </w:pPr>
    </w:p>
    <w:p w14:paraId="1C5489A7" w14:textId="77777777" w:rsidR="003B0A19" w:rsidRDefault="003B0A19" w:rsidP="003B0A19">
      <w:pPr>
        <w:spacing w:line="360" w:lineRule="auto"/>
        <w:rPr>
          <w:rFonts w:ascii="Calibri" w:hAnsi="Calibri" w:cs="Times New Roman"/>
        </w:rPr>
      </w:pPr>
      <w:proofErr w:type="spellStart"/>
      <w:r>
        <w:rPr>
          <w:rFonts w:ascii="Calibri" w:hAnsi="Calibri" w:cs="Times New Roman"/>
          <w:b/>
        </w:rPr>
        <w:t>Mikrokasa</w:t>
      </w:r>
      <w:proofErr w:type="spellEnd"/>
      <w:r>
        <w:rPr>
          <w:rFonts w:ascii="Calibri" w:hAnsi="Calibri" w:cs="Times New Roman"/>
          <w:b/>
        </w:rPr>
        <w:t xml:space="preserve"> SA</w:t>
      </w:r>
      <w:r>
        <w:rPr>
          <w:rFonts w:ascii="Calibri" w:hAnsi="Calibri" w:cs="Times New Roman"/>
          <w:b/>
        </w:rPr>
        <w:br/>
      </w:r>
      <w:proofErr w:type="spellStart"/>
      <w:r w:rsidRPr="00473920">
        <w:rPr>
          <w:rFonts w:ascii="Calibri" w:hAnsi="Calibri" w:cs="Times New Roman"/>
        </w:rPr>
        <w:t>Mi</w:t>
      </w:r>
      <w:r>
        <w:rPr>
          <w:rFonts w:ascii="Calibri" w:hAnsi="Calibri" w:cs="Times New Roman"/>
        </w:rPr>
        <w:t>krokasa</w:t>
      </w:r>
      <w:proofErr w:type="spellEnd"/>
      <w:r>
        <w:rPr>
          <w:rFonts w:ascii="Calibri" w:hAnsi="Calibri" w:cs="Times New Roman"/>
        </w:rPr>
        <w:t xml:space="preserve"> to firma obecna na rynku od 2006r. </w:t>
      </w:r>
      <w:r>
        <w:rPr>
          <w:rFonts w:ascii="Calibri" w:hAnsi="Calibri" w:cs="Times New Roman"/>
        </w:rPr>
        <w:t>S</w:t>
      </w:r>
      <w:r>
        <w:rPr>
          <w:rFonts w:ascii="Calibri" w:hAnsi="Calibri" w:cs="Times New Roman"/>
        </w:rPr>
        <w:t xml:space="preserve">pecjalizuje się w udzielaniu pożyczek konsumenckich od 1 do 10 tys. zł na okres od 12 do 36 miesięcy. Od 2011r. jest sygnatariuszem Kodeksu Dobrych Praktyk  dla firm zrzeszonych w KPF. W 2013r. zwycięzca godła Firma Przyjazna Klientowi, od tego samego roku obecna na rynku </w:t>
      </w:r>
      <w:proofErr w:type="spellStart"/>
      <w:r>
        <w:rPr>
          <w:rFonts w:ascii="Calibri" w:hAnsi="Calibri" w:cs="Times New Roman"/>
        </w:rPr>
        <w:t>Catalyst</w:t>
      </w:r>
      <w:proofErr w:type="spellEnd"/>
      <w:r>
        <w:rPr>
          <w:rFonts w:ascii="Calibri" w:hAnsi="Calibri" w:cs="Times New Roman"/>
        </w:rPr>
        <w:t xml:space="preserve">. Współpracuje z blisko 300 punktami sprzedaży w całym kraju. Od 2015r. swoje pożyczki sprzedaje również przez </w:t>
      </w:r>
      <w:proofErr w:type="spellStart"/>
      <w:r>
        <w:rPr>
          <w:rFonts w:ascii="Calibri" w:hAnsi="Calibri" w:cs="Times New Roman"/>
        </w:rPr>
        <w:t>internet</w:t>
      </w:r>
      <w:proofErr w:type="spellEnd"/>
      <w:r>
        <w:rPr>
          <w:rFonts w:ascii="Calibri" w:hAnsi="Calibri" w:cs="Times New Roman"/>
        </w:rPr>
        <w:t>.</w:t>
      </w:r>
    </w:p>
    <w:p w14:paraId="72319758" w14:textId="77777777" w:rsidR="003B0A19" w:rsidRDefault="003B0A19" w:rsidP="003B0A19">
      <w:pPr>
        <w:spacing w:line="360" w:lineRule="auto"/>
        <w:rPr>
          <w:rFonts w:ascii="Calibri" w:hAnsi="Calibri" w:cs="Times New Roman"/>
          <w:b/>
        </w:rPr>
      </w:pPr>
    </w:p>
    <w:p w14:paraId="7387F657" w14:textId="77777777" w:rsidR="003B0A19" w:rsidRPr="003B0A19" w:rsidRDefault="003B0A19" w:rsidP="003B0A19">
      <w:pPr>
        <w:spacing w:line="360" w:lineRule="auto"/>
        <w:rPr>
          <w:rFonts w:ascii="Calibri" w:hAnsi="Calibri" w:cs="Times New Roman"/>
        </w:rPr>
      </w:pPr>
      <w:r w:rsidRPr="003B0A19">
        <w:rPr>
          <w:rFonts w:ascii="Calibri" w:hAnsi="Calibri" w:cs="Times New Roman"/>
          <w:b/>
        </w:rPr>
        <w:t>Wyniki finansowe</w:t>
      </w:r>
      <w:r w:rsidRPr="003B0A19">
        <w:rPr>
          <w:rFonts w:ascii="Calibri" w:hAnsi="Calibri" w:cs="Times New Roman"/>
        </w:rPr>
        <w:br/>
        <w:t>W ostatnich latach firma odnotowuje rosnące wyniki finansowe.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833"/>
        <w:gridCol w:w="1881"/>
        <w:gridCol w:w="1881"/>
      </w:tblGrid>
      <w:tr w:rsidR="003B0A19" w:rsidRPr="00F7404E" w14:paraId="694B1C65" w14:textId="77777777" w:rsidTr="004E5972">
        <w:trPr>
          <w:jc w:val="center"/>
        </w:trPr>
        <w:tc>
          <w:tcPr>
            <w:tcW w:w="1702" w:type="dxa"/>
          </w:tcPr>
          <w:p w14:paraId="42024CAF" w14:textId="77777777" w:rsidR="003B0A19" w:rsidRPr="00F7404E" w:rsidRDefault="003B0A19" w:rsidP="004E5972">
            <w:pPr>
              <w:spacing w:line="360" w:lineRule="auto"/>
              <w:rPr>
                <w:rFonts w:ascii="Calibri" w:hAnsi="Calibri" w:cs="Times New Roman"/>
                <w:b/>
              </w:rPr>
            </w:pPr>
          </w:p>
        </w:tc>
        <w:tc>
          <w:tcPr>
            <w:tcW w:w="1833" w:type="dxa"/>
          </w:tcPr>
          <w:p w14:paraId="6D44B0C2" w14:textId="77777777" w:rsidR="003B0A19" w:rsidRPr="00F7404E" w:rsidRDefault="003B0A19" w:rsidP="004E5972">
            <w:pPr>
              <w:spacing w:line="360" w:lineRule="auto"/>
              <w:rPr>
                <w:rFonts w:ascii="Calibri" w:hAnsi="Calibri" w:cs="Times New Roman"/>
                <w:b/>
              </w:rPr>
            </w:pPr>
            <w:r w:rsidRPr="00F7404E">
              <w:rPr>
                <w:rFonts w:ascii="Calibri" w:hAnsi="Calibri" w:cs="Times New Roman"/>
                <w:b/>
              </w:rPr>
              <w:t>2012</w:t>
            </w:r>
          </w:p>
        </w:tc>
        <w:tc>
          <w:tcPr>
            <w:tcW w:w="1881" w:type="dxa"/>
          </w:tcPr>
          <w:p w14:paraId="7F3E04D9" w14:textId="77777777" w:rsidR="003B0A19" w:rsidRPr="00F7404E" w:rsidRDefault="003B0A19" w:rsidP="004E5972">
            <w:pPr>
              <w:spacing w:line="360" w:lineRule="auto"/>
              <w:rPr>
                <w:rFonts w:ascii="Calibri" w:hAnsi="Calibri" w:cs="Times New Roman"/>
                <w:b/>
              </w:rPr>
            </w:pPr>
            <w:r w:rsidRPr="00F7404E">
              <w:rPr>
                <w:rFonts w:ascii="Calibri" w:hAnsi="Calibri" w:cs="Times New Roman"/>
                <w:b/>
              </w:rPr>
              <w:t>2013</w:t>
            </w:r>
          </w:p>
        </w:tc>
        <w:tc>
          <w:tcPr>
            <w:tcW w:w="1881" w:type="dxa"/>
          </w:tcPr>
          <w:p w14:paraId="094CFB23" w14:textId="77777777" w:rsidR="003B0A19" w:rsidRPr="00F7404E" w:rsidRDefault="003B0A19" w:rsidP="004E5972">
            <w:pPr>
              <w:spacing w:line="360" w:lineRule="auto"/>
              <w:rPr>
                <w:rFonts w:ascii="Calibri" w:hAnsi="Calibri" w:cs="Times New Roman"/>
                <w:b/>
              </w:rPr>
            </w:pPr>
            <w:r w:rsidRPr="00F7404E">
              <w:rPr>
                <w:rFonts w:ascii="Calibri" w:hAnsi="Calibri" w:cs="Times New Roman"/>
                <w:b/>
              </w:rPr>
              <w:t>2014</w:t>
            </w:r>
          </w:p>
        </w:tc>
      </w:tr>
      <w:tr w:rsidR="003B0A19" w:rsidRPr="00F7404E" w14:paraId="6CC02D9D" w14:textId="77777777" w:rsidTr="004E5972">
        <w:trPr>
          <w:jc w:val="center"/>
        </w:trPr>
        <w:tc>
          <w:tcPr>
            <w:tcW w:w="1702" w:type="dxa"/>
          </w:tcPr>
          <w:p w14:paraId="018D2EC1" w14:textId="77777777" w:rsidR="003B0A19" w:rsidRPr="00F7404E" w:rsidRDefault="003B0A19" w:rsidP="004E5972">
            <w:pPr>
              <w:spacing w:after="200" w:line="360" w:lineRule="auto"/>
              <w:rPr>
                <w:rFonts w:ascii="Calibri" w:hAnsi="Calibri" w:cs="Times New Roman"/>
                <w:b/>
              </w:rPr>
            </w:pPr>
            <w:r w:rsidRPr="00F7404E">
              <w:rPr>
                <w:rFonts w:ascii="Calibri" w:hAnsi="Calibri" w:cs="Times New Roman"/>
                <w:b/>
              </w:rPr>
              <w:t>Przychód</w:t>
            </w:r>
          </w:p>
        </w:tc>
        <w:tc>
          <w:tcPr>
            <w:tcW w:w="1833" w:type="dxa"/>
          </w:tcPr>
          <w:p w14:paraId="20475059" w14:textId="77777777" w:rsidR="003B0A19" w:rsidRPr="00F7404E" w:rsidRDefault="003B0A19" w:rsidP="004E5972">
            <w:pPr>
              <w:spacing w:after="200" w:line="360" w:lineRule="auto"/>
              <w:rPr>
                <w:rFonts w:ascii="Calibri" w:hAnsi="Calibri" w:cs="Times New Roman"/>
              </w:rPr>
            </w:pPr>
            <w:r w:rsidRPr="00F7404E">
              <w:rPr>
                <w:rFonts w:ascii="Calibri" w:hAnsi="Calibri" w:cs="Times New Roman"/>
              </w:rPr>
              <w:t>1.936,-</w:t>
            </w:r>
          </w:p>
        </w:tc>
        <w:tc>
          <w:tcPr>
            <w:tcW w:w="1881" w:type="dxa"/>
          </w:tcPr>
          <w:p w14:paraId="6AE21C94" w14:textId="77777777" w:rsidR="003B0A19" w:rsidRPr="00F7404E" w:rsidRDefault="003B0A19" w:rsidP="004E5972">
            <w:pPr>
              <w:spacing w:line="360" w:lineRule="auto"/>
              <w:rPr>
                <w:rFonts w:ascii="Calibri" w:hAnsi="Calibri" w:cs="Times New Roman"/>
              </w:rPr>
            </w:pPr>
            <w:r w:rsidRPr="00F7404E">
              <w:rPr>
                <w:rFonts w:ascii="Calibri" w:hAnsi="Calibri" w:cs="Times New Roman"/>
              </w:rPr>
              <w:t>1.931,-</w:t>
            </w:r>
          </w:p>
        </w:tc>
        <w:tc>
          <w:tcPr>
            <w:tcW w:w="1881" w:type="dxa"/>
          </w:tcPr>
          <w:p w14:paraId="7F6F5295" w14:textId="77777777" w:rsidR="003B0A19" w:rsidRPr="00F7404E" w:rsidRDefault="003B0A19" w:rsidP="004E5972">
            <w:pPr>
              <w:spacing w:line="360" w:lineRule="auto"/>
              <w:rPr>
                <w:rFonts w:ascii="Calibri" w:hAnsi="Calibri" w:cs="Times New Roman"/>
              </w:rPr>
            </w:pPr>
            <w:r w:rsidRPr="00F7404E">
              <w:rPr>
                <w:rFonts w:ascii="Calibri" w:hAnsi="Calibri" w:cs="Times New Roman"/>
              </w:rPr>
              <w:t>6.963,-</w:t>
            </w:r>
          </w:p>
        </w:tc>
      </w:tr>
      <w:tr w:rsidR="003B0A19" w:rsidRPr="00F7404E" w14:paraId="0FAEEE2F" w14:textId="77777777" w:rsidTr="004E5972">
        <w:trPr>
          <w:jc w:val="center"/>
        </w:trPr>
        <w:tc>
          <w:tcPr>
            <w:tcW w:w="1702" w:type="dxa"/>
          </w:tcPr>
          <w:p w14:paraId="23A2DA3F" w14:textId="77777777" w:rsidR="003B0A19" w:rsidRPr="00F7404E" w:rsidRDefault="003B0A19" w:rsidP="004E5972">
            <w:pPr>
              <w:spacing w:after="200" w:line="360" w:lineRule="auto"/>
              <w:rPr>
                <w:rFonts w:ascii="Calibri" w:hAnsi="Calibri" w:cs="Times New Roman"/>
                <w:b/>
              </w:rPr>
            </w:pPr>
            <w:r w:rsidRPr="00F7404E">
              <w:rPr>
                <w:rFonts w:ascii="Calibri" w:hAnsi="Calibri" w:cs="Times New Roman"/>
                <w:b/>
              </w:rPr>
              <w:t>Zysk netto</w:t>
            </w:r>
          </w:p>
        </w:tc>
        <w:tc>
          <w:tcPr>
            <w:tcW w:w="1833" w:type="dxa"/>
          </w:tcPr>
          <w:p w14:paraId="399B6041" w14:textId="77777777" w:rsidR="003B0A19" w:rsidRPr="00F7404E" w:rsidRDefault="003B0A19" w:rsidP="004E5972">
            <w:pPr>
              <w:spacing w:after="200" w:line="360" w:lineRule="auto"/>
              <w:rPr>
                <w:rFonts w:ascii="Calibri" w:hAnsi="Calibri" w:cs="Times New Roman"/>
              </w:rPr>
            </w:pPr>
            <w:r w:rsidRPr="00F7404E">
              <w:rPr>
                <w:rFonts w:ascii="Calibri" w:hAnsi="Calibri" w:cs="Times New Roman"/>
              </w:rPr>
              <w:t>284,-</w:t>
            </w:r>
          </w:p>
        </w:tc>
        <w:tc>
          <w:tcPr>
            <w:tcW w:w="1881" w:type="dxa"/>
          </w:tcPr>
          <w:p w14:paraId="18C86E64" w14:textId="77777777" w:rsidR="003B0A19" w:rsidRPr="00F7404E" w:rsidRDefault="003B0A19" w:rsidP="004E5972">
            <w:pPr>
              <w:spacing w:line="360" w:lineRule="auto"/>
              <w:rPr>
                <w:rFonts w:ascii="Calibri" w:hAnsi="Calibri" w:cs="Times New Roman"/>
              </w:rPr>
            </w:pPr>
            <w:r w:rsidRPr="00F7404E">
              <w:rPr>
                <w:rFonts w:ascii="Calibri" w:hAnsi="Calibri" w:cs="Times New Roman"/>
              </w:rPr>
              <w:t>256,-</w:t>
            </w:r>
          </w:p>
        </w:tc>
        <w:tc>
          <w:tcPr>
            <w:tcW w:w="1881" w:type="dxa"/>
          </w:tcPr>
          <w:p w14:paraId="5C3F9E76" w14:textId="77777777" w:rsidR="003B0A19" w:rsidRPr="00F7404E" w:rsidRDefault="003B0A19" w:rsidP="004E5972">
            <w:pPr>
              <w:spacing w:line="360" w:lineRule="auto"/>
              <w:rPr>
                <w:rFonts w:ascii="Calibri" w:hAnsi="Calibri" w:cs="Times New Roman"/>
              </w:rPr>
            </w:pPr>
            <w:r w:rsidRPr="00F7404E">
              <w:rPr>
                <w:rFonts w:ascii="Calibri" w:hAnsi="Calibri" w:cs="Times New Roman"/>
              </w:rPr>
              <w:t>1.310</w:t>
            </w:r>
          </w:p>
        </w:tc>
      </w:tr>
    </w:tbl>
    <w:p w14:paraId="44F44855" w14:textId="77777777" w:rsidR="003B0A19" w:rsidRPr="00F7404E" w:rsidRDefault="003B0A19" w:rsidP="003B0A19">
      <w:pPr>
        <w:spacing w:line="360" w:lineRule="auto"/>
        <w:rPr>
          <w:rFonts w:ascii="Calibri" w:hAnsi="Calibri" w:cs="Times New Roman"/>
          <w:b/>
        </w:rPr>
      </w:pPr>
    </w:p>
    <w:p w14:paraId="6A87B4C0" w14:textId="77777777" w:rsidR="003B0A19" w:rsidRPr="00473920" w:rsidRDefault="003B0A19" w:rsidP="003B0A19">
      <w:pPr>
        <w:spacing w:line="360" w:lineRule="auto"/>
        <w:rPr>
          <w:rFonts w:ascii="Calibri" w:hAnsi="Calibri" w:cs="Times New Roman"/>
        </w:rPr>
      </w:pPr>
    </w:p>
    <w:p w14:paraId="732E1BB7" w14:textId="77777777" w:rsidR="003B0A19" w:rsidRDefault="003B0A19" w:rsidP="003B0A19">
      <w:pPr>
        <w:spacing w:line="360" w:lineRule="auto"/>
        <w:rPr>
          <w:rFonts w:ascii="Calibri" w:hAnsi="Calibri" w:cs="Times New Roman"/>
          <w:b/>
        </w:rPr>
      </w:pPr>
    </w:p>
    <w:p w14:paraId="4AEA1FE2" w14:textId="77777777" w:rsidR="003B0A19" w:rsidRPr="00473920" w:rsidRDefault="003B0A19" w:rsidP="003B0A19">
      <w:pPr>
        <w:spacing w:line="360" w:lineRule="auto"/>
        <w:rPr>
          <w:rFonts w:ascii="Calibri" w:hAnsi="Calibri" w:cs="Times New Roman"/>
          <w:b/>
        </w:rPr>
      </w:pPr>
    </w:p>
    <w:p w14:paraId="12D60A3B" w14:textId="77777777" w:rsidR="00ED1A11" w:rsidRDefault="00ED1A11"/>
    <w:sectPr w:rsidR="00ED1A11">
      <w:headerReference w:type="default" r:id="rId8"/>
      <w:footerReference w:type="default" r:id="rId9"/>
      <w:pgSz w:w="11906" w:h="16838"/>
      <w:pgMar w:top="2152" w:right="1134" w:bottom="2267" w:left="1134" w:header="73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BD8B6" w14:textId="77777777" w:rsidR="0013267C" w:rsidRDefault="0013267C">
      <w:r>
        <w:separator/>
      </w:r>
    </w:p>
  </w:endnote>
  <w:endnote w:type="continuationSeparator" w:id="0">
    <w:p w14:paraId="3B5D5F5E" w14:textId="77777777" w:rsidR="0013267C" w:rsidRDefault="001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auto"/>
    <w:pitch w:val="variable"/>
    <w:sig w:usb0="E4002EFF" w:usb1="C000E47F" w:usb2="0000002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45E05" w14:textId="77777777" w:rsidR="00C61003" w:rsidRDefault="00ED1A11">
    <w:pPr>
      <w:pStyle w:val="Stopka"/>
    </w:pPr>
    <w:r>
      <w:rPr>
        <w:noProof/>
        <w:lang w:eastAsia="pl-PL" w:bidi="ar-SA"/>
      </w:rPr>
      <w:drawing>
        <wp:inline distT="0" distB="0" distL="0" distR="0" wp14:anchorId="4AA1214A" wp14:editId="2286FE22">
          <wp:extent cx="6124575" cy="1123950"/>
          <wp:effectExtent l="0" t="0" r="9525" b="0"/>
          <wp:docPr id="1" name="Obraz 1" descr="E:\mikrokasa_papier_1_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ikrokasa_papier_1_0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BF87C" w14:textId="77777777" w:rsidR="0013267C" w:rsidRDefault="0013267C">
      <w:r>
        <w:separator/>
      </w:r>
    </w:p>
  </w:footnote>
  <w:footnote w:type="continuationSeparator" w:id="0">
    <w:p w14:paraId="7387FE46" w14:textId="77777777" w:rsidR="0013267C" w:rsidRDefault="001326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66908" w14:textId="77777777" w:rsidR="00C61003" w:rsidRDefault="00ED1A11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728" behindDoc="0" locked="0" layoutInCell="1" allowOverlap="1" wp14:anchorId="67B888D6" wp14:editId="2D665A4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522085" cy="639445"/>
          <wp:effectExtent l="0" t="0" r="0" b="8255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085" cy="639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11"/>
    <w:rsid w:val="0013267C"/>
    <w:rsid w:val="00292BFA"/>
    <w:rsid w:val="003B0A19"/>
    <w:rsid w:val="005027C7"/>
    <w:rsid w:val="0088696B"/>
    <w:rsid w:val="009F10F5"/>
    <w:rsid w:val="00AE3D74"/>
    <w:rsid w:val="00C61003"/>
    <w:rsid w:val="00D641E2"/>
    <w:rsid w:val="00ED1A11"/>
    <w:rsid w:val="00F2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8A5E2E"/>
  <w15:chartTrackingRefBased/>
  <w15:docId w15:val="{9867FF41-DAF0-499B-902D-A31765A9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Tekstpodstawowy"/>
    <w:qFormat/>
    <w:pPr>
      <w:widowControl/>
      <w:numPr>
        <w:ilvl w:val="1"/>
        <w:numId w:val="2"/>
      </w:numPr>
      <w:suppressAutoHyphens w:val="0"/>
      <w:spacing w:before="100" w:after="100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1">
    <w:name w:val="WW8Num14z1"/>
    <w:rPr>
      <w:rFonts w:ascii="Wingdings" w:eastAsia="SimSun" w:hAnsi="Wingdings" w:cs="Manga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Nagwek2Znak">
    <w:name w:val="Nagłówek 2 Znak"/>
    <w:rPr>
      <w:b/>
      <w:bCs/>
      <w:sz w:val="36"/>
      <w:szCs w:val="3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pPr>
      <w:ind w:left="708"/>
    </w:pPr>
    <w:rPr>
      <w:szCs w:val="21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edrzej@mikrokasa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krokasa_papier_1_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E:\mikrokasa_papier_1_2.dot</Template>
  <TotalTime>2</TotalTime>
  <Pages>3</Pages>
  <Words>487</Words>
  <Characters>2928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Netkata Dell 2</dc:creator>
  <cp:keywords/>
  <dc:description/>
  <cp:lastModifiedBy>Użytkownik Microsoft Office</cp:lastModifiedBy>
  <cp:revision>2</cp:revision>
  <cp:lastPrinted>2015-01-22T14:42:00Z</cp:lastPrinted>
  <dcterms:created xsi:type="dcterms:W3CDTF">2015-06-11T06:31:00Z</dcterms:created>
  <dcterms:modified xsi:type="dcterms:W3CDTF">2015-06-11T06:31:00Z</dcterms:modified>
</cp:coreProperties>
</file>