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0DD8" w14:textId="77777777" w:rsidR="00D440FE" w:rsidRPr="003D177E" w:rsidRDefault="005B02A6" w:rsidP="00E36045">
      <w:pPr>
        <w:spacing w:line="360" w:lineRule="auto"/>
        <w:jc w:val="both"/>
        <w:rPr>
          <w:rFonts w:ascii="Calibri" w:hAnsi="Calibri"/>
        </w:rPr>
      </w:pP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</w:r>
      <w:r w:rsidRPr="003D177E">
        <w:rPr>
          <w:rFonts w:ascii="Calibri" w:hAnsi="Calibri"/>
        </w:rPr>
        <w:tab/>
        <w:t>Gdynia, 5 marca 2015</w:t>
      </w:r>
      <w:r w:rsidR="00D440FE" w:rsidRPr="003D177E">
        <w:rPr>
          <w:rFonts w:ascii="Calibri" w:hAnsi="Calibri"/>
        </w:rPr>
        <w:t xml:space="preserve"> r. </w:t>
      </w:r>
    </w:p>
    <w:p w14:paraId="4137162C" w14:textId="77777777" w:rsidR="00B06807" w:rsidRPr="003D177E" w:rsidRDefault="00E134FC" w:rsidP="00B06807">
      <w:pPr>
        <w:spacing w:line="360" w:lineRule="auto"/>
        <w:jc w:val="both"/>
        <w:rPr>
          <w:rFonts w:ascii="Calibri" w:hAnsi="Calibri" w:cs="Times New Roman"/>
          <w:b/>
        </w:rPr>
      </w:pPr>
      <w:r w:rsidRPr="003D177E">
        <w:rPr>
          <w:rFonts w:ascii="Calibri" w:hAnsi="Calibri" w:cs="Times New Roman"/>
          <w:b/>
        </w:rPr>
        <w:t>Z</w:t>
      </w:r>
      <w:r w:rsidR="005B02A6" w:rsidRPr="003D177E">
        <w:rPr>
          <w:rFonts w:ascii="Calibri" w:hAnsi="Calibri" w:cs="Times New Roman"/>
          <w:b/>
        </w:rPr>
        <w:t>ysk</w:t>
      </w:r>
      <w:r w:rsidRPr="003D177E">
        <w:rPr>
          <w:rFonts w:ascii="Calibri" w:hAnsi="Calibri" w:cs="Times New Roman"/>
          <w:b/>
        </w:rPr>
        <w:t xml:space="preserve"> </w:t>
      </w:r>
      <w:r w:rsidR="00D80F59" w:rsidRPr="003D177E">
        <w:rPr>
          <w:rFonts w:ascii="Calibri" w:hAnsi="Calibri" w:cs="Times New Roman"/>
          <w:b/>
        </w:rPr>
        <w:t xml:space="preserve">netto </w:t>
      </w:r>
      <w:r w:rsidRPr="003D177E">
        <w:rPr>
          <w:rFonts w:ascii="Calibri" w:hAnsi="Calibri" w:cs="Times New Roman"/>
          <w:b/>
        </w:rPr>
        <w:t>za</w:t>
      </w:r>
      <w:r w:rsidR="005B02A6" w:rsidRPr="003D177E">
        <w:rPr>
          <w:rFonts w:ascii="Calibri" w:hAnsi="Calibri" w:cs="Times New Roman"/>
          <w:b/>
        </w:rPr>
        <w:t xml:space="preserve"> 2014</w:t>
      </w:r>
      <w:r w:rsidRPr="003D177E">
        <w:rPr>
          <w:rFonts w:ascii="Calibri" w:hAnsi="Calibri" w:cs="Times New Roman"/>
          <w:b/>
        </w:rPr>
        <w:t xml:space="preserve"> r.</w:t>
      </w:r>
      <w:r w:rsidR="005B02A6" w:rsidRPr="003D177E">
        <w:rPr>
          <w:rFonts w:ascii="Calibri" w:hAnsi="Calibri" w:cs="Times New Roman"/>
          <w:b/>
        </w:rPr>
        <w:t xml:space="preserve"> o 30 proc.</w:t>
      </w:r>
      <w:r w:rsidRPr="003D177E">
        <w:rPr>
          <w:rFonts w:ascii="Calibri" w:hAnsi="Calibri" w:cs="Times New Roman"/>
          <w:b/>
        </w:rPr>
        <w:t xml:space="preserve"> wyższy niż planowano</w:t>
      </w:r>
    </w:p>
    <w:p w14:paraId="795A75BD" w14:textId="77777777" w:rsidR="00D440FE" w:rsidRPr="003D177E" w:rsidRDefault="00B06807" w:rsidP="00E36045">
      <w:pPr>
        <w:spacing w:line="360" w:lineRule="auto"/>
        <w:jc w:val="both"/>
        <w:rPr>
          <w:rFonts w:ascii="Calibri" w:hAnsi="Calibri" w:cs="Times New Roman"/>
          <w:b/>
        </w:rPr>
      </w:pPr>
      <w:r w:rsidRPr="003D177E">
        <w:rPr>
          <w:rFonts w:ascii="Calibri" w:hAnsi="Calibri" w:cs="Times New Roman"/>
          <w:b/>
        </w:rPr>
        <w:t xml:space="preserve">MIKROKASA </w:t>
      </w:r>
      <w:r w:rsidR="00E134FC" w:rsidRPr="003D177E">
        <w:rPr>
          <w:rFonts w:ascii="Calibri" w:hAnsi="Calibri" w:cs="Times New Roman"/>
          <w:b/>
        </w:rPr>
        <w:t>sześciokrotnie</w:t>
      </w:r>
      <w:r w:rsidR="005B02A6" w:rsidRPr="003D177E">
        <w:rPr>
          <w:rFonts w:ascii="Calibri" w:hAnsi="Calibri" w:cs="Times New Roman"/>
          <w:b/>
        </w:rPr>
        <w:t xml:space="preserve"> podwyższ</w:t>
      </w:r>
      <w:r w:rsidR="00E134FC" w:rsidRPr="003D177E">
        <w:rPr>
          <w:rFonts w:ascii="Calibri" w:hAnsi="Calibri" w:cs="Times New Roman"/>
          <w:b/>
        </w:rPr>
        <w:t>y</w:t>
      </w:r>
      <w:r w:rsidR="005B02A6" w:rsidRPr="003D177E">
        <w:rPr>
          <w:rFonts w:ascii="Calibri" w:hAnsi="Calibri" w:cs="Times New Roman"/>
          <w:b/>
        </w:rPr>
        <w:t xml:space="preserve"> kapitał</w:t>
      </w:r>
      <w:r w:rsidR="00E134FC" w:rsidRPr="003D177E">
        <w:rPr>
          <w:rFonts w:ascii="Calibri" w:hAnsi="Calibri" w:cs="Times New Roman"/>
          <w:b/>
        </w:rPr>
        <w:t xml:space="preserve"> zakładowy</w:t>
      </w:r>
    </w:p>
    <w:p w14:paraId="1E63D91C" w14:textId="49082F8F" w:rsidR="007C5912" w:rsidRPr="003D177E" w:rsidRDefault="0089118B" w:rsidP="00E36045">
      <w:pPr>
        <w:spacing w:line="360" w:lineRule="auto"/>
        <w:jc w:val="both"/>
        <w:rPr>
          <w:rFonts w:ascii="Calibri" w:hAnsi="Calibri" w:cs="Times New Roman"/>
          <w:b/>
          <w:bCs/>
        </w:rPr>
      </w:pPr>
      <w:r w:rsidRPr="003D177E">
        <w:rPr>
          <w:rFonts w:ascii="Calibri" w:hAnsi="Calibri" w:cs="Times New Roman"/>
          <w:b/>
          <w:bCs/>
        </w:rPr>
        <w:t xml:space="preserve">Gdyńska spółka pożyczkowa zamknęła rok 2014 zyskiem </w:t>
      </w:r>
      <w:r w:rsidR="00D80F59" w:rsidRPr="003D177E">
        <w:rPr>
          <w:rFonts w:ascii="Calibri" w:hAnsi="Calibri" w:cs="Times New Roman"/>
          <w:b/>
          <w:bCs/>
        </w:rPr>
        <w:t xml:space="preserve">netto </w:t>
      </w:r>
      <w:r w:rsidRPr="003D177E">
        <w:rPr>
          <w:rFonts w:ascii="Calibri" w:hAnsi="Calibri" w:cs="Times New Roman"/>
          <w:b/>
          <w:bCs/>
        </w:rPr>
        <w:t xml:space="preserve">na poziomie 1,3 mln zł, co oznacza </w:t>
      </w:r>
      <w:r w:rsidR="00097ECE" w:rsidRPr="003D177E">
        <w:rPr>
          <w:rFonts w:ascii="Calibri" w:hAnsi="Calibri" w:cs="Times New Roman"/>
          <w:b/>
          <w:bCs/>
        </w:rPr>
        <w:t>pięciokrotny wzrost</w:t>
      </w:r>
      <w:r w:rsidRPr="003D177E">
        <w:rPr>
          <w:rFonts w:ascii="Calibri" w:hAnsi="Calibri" w:cs="Times New Roman"/>
          <w:b/>
          <w:bCs/>
        </w:rPr>
        <w:t xml:space="preserve"> w stosunku do roku 2013. </w:t>
      </w:r>
      <w:r w:rsidR="00E134FC" w:rsidRPr="003D177E">
        <w:rPr>
          <w:rFonts w:ascii="Calibri" w:hAnsi="Calibri" w:cs="Times New Roman"/>
          <w:b/>
          <w:bCs/>
        </w:rPr>
        <w:t>Przychody spółki w</w:t>
      </w:r>
      <w:r w:rsidRPr="003D177E">
        <w:rPr>
          <w:rFonts w:ascii="Calibri" w:hAnsi="Calibri" w:cs="Times New Roman"/>
          <w:b/>
          <w:bCs/>
        </w:rPr>
        <w:t xml:space="preserve"> raportowanym okresie </w:t>
      </w:r>
      <w:r w:rsidR="00E134FC" w:rsidRPr="003D177E">
        <w:rPr>
          <w:rFonts w:ascii="Calibri" w:hAnsi="Calibri" w:cs="Times New Roman"/>
          <w:b/>
          <w:bCs/>
        </w:rPr>
        <w:t>były</w:t>
      </w:r>
      <w:r w:rsidRPr="003D177E">
        <w:rPr>
          <w:rFonts w:ascii="Calibri" w:hAnsi="Calibri" w:cs="Times New Roman"/>
          <w:b/>
          <w:bCs/>
        </w:rPr>
        <w:t xml:space="preserve"> </w:t>
      </w:r>
      <w:r w:rsidR="00A24219" w:rsidRPr="003D177E">
        <w:rPr>
          <w:rFonts w:ascii="Calibri" w:hAnsi="Calibri" w:cs="Times New Roman"/>
          <w:b/>
          <w:bCs/>
        </w:rPr>
        <w:br/>
      </w:r>
      <w:r w:rsidR="00F064F6">
        <w:rPr>
          <w:rFonts w:ascii="Calibri" w:hAnsi="Calibri" w:cs="Times New Roman"/>
          <w:b/>
          <w:bCs/>
        </w:rPr>
        <w:t>o 3</w:t>
      </w:r>
      <w:bookmarkStart w:id="0" w:name="_GoBack"/>
      <w:bookmarkEnd w:id="0"/>
      <w:r w:rsidRPr="003D177E">
        <w:rPr>
          <w:rFonts w:ascii="Calibri" w:hAnsi="Calibri" w:cs="Times New Roman"/>
          <w:b/>
          <w:bCs/>
        </w:rPr>
        <w:t xml:space="preserve">60 proc. wyższe </w:t>
      </w:r>
      <w:r w:rsidR="00E134FC" w:rsidRPr="003D177E">
        <w:rPr>
          <w:rFonts w:ascii="Calibri" w:hAnsi="Calibri" w:cs="Times New Roman"/>
          <w:b/>
          <w:bCs/>
        </w:rPr>
        <w:t>niż w ubiegłym roku i wyniosły</w:t>
      </w:r>
      <w:r w:rsidR="007C5912" w:rsidRPr="003D177E">
        <w:rPr>
          <w:rFonts w:ascii="Calibri" w:hAnsi="Calibri" w:cs="Times New Roman"/>
          <w:b/>
          <w:bCs/>
        </w:rPr>
        <w:t xml:space="preserve"> niemal 7 mln zł. D</w:t>
      </w:r>
      <w:r w:rsidR="00E134FC" w:rsidRPr="003D177E">
        <w:rPr>
          <w:rFonts w:ascii="Calibri" w:hAnsi="Calibri" w:cs="Times New Roman"/>
          <w:b/>
          <w:bCs/>
        </w:rPr>
        <w:t>alszy d</w:t>
      </w:r>
      <w:r w:rsidR="007C5912" w:rsidRPr="003D177E">
        <w:rPr>
          <w:rFonts w:ascii="Calibri" w:hAnsi="Calibri" w:cs="Times New Roman"/>
          <w:b/>
          <w:bCs/>
        </w:rPr>
        <w:t xml:space="preserve">ynamiczny rozwój biznesu </w:t>
      </w:r>
      <w:r w:rsidR="00E134FC" w:rsidRPr="003D177E">
        <w:rPr>
          <w:rFonts w:ascii="Calibri" w:hAnsi="Calibri" w:cs="Times New Roman"/>
          <w:b/>
          <w:bCs/>
        </w:rPr>
        <w:t xml:space="preserve">ma </w:t>
      </w:r>
      <w:r w:rsidR="007C5912" w:rsidRPr="003D177E">
        <w:rPr>
          <w:rFonts w:ascii="Calibri" w:hAnsi="Calibri" w:cs="Times New Roman"/>
          <w:b/>
          <w:bCs/>
        </w:rPr>
        <w:t>zagwarant</w:t>
      </w:r>
      <w:r w:rsidR="00E134FC" w:rsidRPr="003D177E">
        <w:rPr>
          <w:rFonts w:ascii="Calibri" w:hAnsi="Calibri" w:cs="Times New Roman"/>
          <w:b/>
          <w:bCs/>
        </w:rPr>
        <w:t>ować</w:t>
      </w:r>
      <w:r w:rsidR="007C5912" w:rsidRPr="003D177E">
        <w:rPr>
          <w:rFonts w:ascii="Calibri" w:hAnsi="Calibri" w:cs="Times New Roman"/>
          <w:b/>
          <w:bCs/>
        </w:rPr>
        <w:t xml:space="preserve"> modyfikacja strategii</w:t>
      </w:r>
      <w:r w:rsidR="00E134FC" w:rsidRPr="003D177E">
        <w:rPr>
          <w:rFonts w:ascii="Calibri" w:hAnsi="Calibri" w:cs="Times New Roman"/>
          <w:b/>
          <w:bCs/>
        </w:rPr>
        <w:t xml:space="preserve"> zakładająca m.in.</w:t>
      </w:r>
      <w:r w:rsidR="007C5912" w:rsidRPr="003D177E">
        <w:rPr>
          <w:rFonts w:ascii="Calibri" w:hAnsi="Calibri" w:cs="Times New Roman"/>
          <w:b/>
          <w:bCs/>
        </w:rPr>
        <w:t xml:space="preserve"> zwiększenie kapitału zakładowego do 6 mln zł</w:t>
      </w:r>
      <w:r w:rsidR="00E134FC" w:rsidRPr="003D177E">
        <w:rPr>
          <w:rFonts w:ascii="Calibri" w:hAnsi="Calibri" w:cs="Times New Roman"/>
          <w:b/>
          <w:bCs/>
        </w:rPr>
        <w:t xml:space="preserve"> i</w:t>
      </w:r>
      <w:r w:rsidR="007C5912" w:rsidRPr="003D177E">
        <w:rPr>
          <w:rFonts w:ascii="Calibri" w:hAnsi="Calibri" w:cs="Times New Roman"/>
          <w:b/>
          <w:bCs/>
        </w:rPr>
        <w:t xml:space="preserve"> podniesie</w:t>
      </w:r>
      <w:r w:rsidR="00E134FC" w:rsidRPr="003D177E">
        <w:rPr>
          <w:rFonts w:ascii="Calibri" w:hAnsi="Calibri" w:cs="Times New Roman"/>
          <w:b/>
          <w:bCs/>
        </w:rPr>
        <w:t>nie</w:t>
      </w:r>
      <w:r w:rsidR="007C5912" w:rsidRPr="003D177E">
        <w:rPr>
          <w:rFonts w:ascii="Calibri" w:hAnsi="Calibri" w:cs="Times New Roman"/>
          <w:b/>
          <w:bCs/>
        </w:rPr>
        <w:t xml:space="preserve"> poziom</w:t>
      </w:r>
      <w:r w:rsidR="00097ECE" w:rsidRPr="003D177E">
        <w:rPr>
          <w:rFonts w:ascii="Calibri" w:hAnsi="Calibri" w:cs="Times New Roman"/>
          <w:b/>
          <w:bCs/>
        </w:rPr>
        <w:t>u</w:t>
      </w:r>
      <w:r w:rsidR="007C5912" w:rsidRPr="003D177E">
        <w:rPr>
          <w:rFonts w:ascii="Calibri" w:hAnsi="Calibri" w:cs="Times New Roman"/>
          <w:b/>
          <w:bCs/>
        </w:rPr>
        <w:t xml:space="preserve"> bezpieczeństwa finansowego</w:t>
      </w:r>
      <w:r w:rsidR="00E134FC" w:rsidRPr="003D177E">
        <w:rPr>
          <w:rFonts w:ascii="Calibri" w:hAnsi="Calibri" w:cs="Times New Roman"/>
          <w:b/>
          <w:bCs/>
        </w:rPr>
        <w:t>.</w:t>
      </w:r>
    </w:p>
    <w:p w14:paraId="778CCDFA" w14:textId="77777777" w:rsidR="00F80CC1" w:rsidRPr="003D177E" w:rsidRDefault="00410D51" w:rsidP="008A6263">
      <w:pPr>
        <w:spacing w:line="360" w:lineRule="auto"/>
        <w:jc w:val="both"/>
        <w:rPr>
          <w:rFonts w:ascii="Calibri" w:hAnsi="Calibri" w:cs="Times New Roman"/>
        </w:rPr>
      </w:pPr>
      <w:r w:rsidRPr="003D177E">
        <w:rPr>
          <w:rFonts w:ascii="Calibri" w:hAnsi="Calibri" w:cs="Times New Roman"/>
        </w:rPr>
        <w:t>Po</w:t>
      </w:r>
      <w:r w:rsidR="007C5912" w:rsidRPr="003D177E">
        <w:rPr>
          <w:rFonts w:ascii="Calibri" w:hAnsi="Calibri" w:cs="Times New Roman"/>
        </w:rPr>
        <w:t>dniesienie kapitału zakładowego spółki nastąpi poprzez emisję nowych akcji, których objęcie zapowiadają dotychczasowi właściciele – założyciele MIKROKASA. Decyzja zarządu ma na celu poprawienie wskaźników finansowych</w:t>
      </w:r>
      <w:r w:rsidR="008A6263" w:rsidRPr="003D177E">
        <w:rPr>
          <w:rFonts w:ascii="Calibri" w:hAnsi="Calibri" w:cs="Times New Roman"/>
        </w:rPr>
        <w:t>, szczególnie redukcję zadłużenia,</w:t>
      </w:r>
      <w:r w:rsidR="007C5912" w:rsidRPr="003D177E">
        <w:rPr>
          <w:rFonts w:ascii="Calibri" w:hAnsi="Calibri" w:cs="Times New Roman"/>
        </w:rPr>
        <w:t xml:space="preserve"> przy jednoczesnym zachowaniu dotychczaso</w:t>
      </w:r>
      <w:r w:rsidR="00C70E4F" w:rsidRPr="003D177E">
        <w:rPr>
          <w:rFonts w:ascii="Calibri" w:hAnsi="Calibri" w:cs="Times New Roman"/>
        </w:rPr>
        <w:t>wej dynamiki wzrostu. Pozyskany z emisji kapitał posłuży</w:t>
      </w:r>
      <w:r w:rsidR="00E134FC" w:rsidRPr="003D177E">
        <w:rPr>
          <w:rFonts w:ascii="Calibri" w:hAnsi="Calibri" w:cs="Times New Roman"/>
        </w:rPr>
        <w:t xml:space="preserve"> do </w:t>
      </w:r>
      <w:r w:rsidR="00C70E4F" w:rsidRPr="003D177E">
        <w:rPr>
          <w:rFonts w:ascii="Calibri" w:hAnsi="Calibri" w:cs="Times New Roman"/>
        </w:rPr>
        <w:t>przedterminowe</w:t>
      </w:r>
      <w:r w:rsidR="00E134FC" w:rsidRPr="003D177E">
        <w:rPr>
          <w:rFonts w:ascii="Calibri" w:hAnsi="Calibri" w:cs="Times New Roman"/>
        </w:rPr>
        <w:t>go</w:t>
      </w:r>
      <w:r w:rsidR="00C70E4F" w:rsidRPr="003D177E">
        <w:rPr>
          <w:rFonts w:ascii="Calibri" w:hAnsi="Calibri" w:cs="Times New Roman"/>
        </w:rPr>
        <w:t xml:space="preserve"> wykup</w:t>
      </w:r>
      <w:r w:rsidR="00E134FC" w:rsidRPr="003D177E">
        <w:rPr>
          <w:rFonts w:ascii="Calibri" w:hAnsi="Calibri" w:cs="Times New Roman"/>
        </w:rPr>
        <w:t>u</w:t>
      </w:r>
      <w:r w:rsidR="00C70E4F" w:rsidRPr="003D177E">
        <w:rPr>
          <w:rFonts w:ascii="Calibri" w:hAnsi="Calibri" w:cs="Times New Roman"/>
        </w:rPr>
        <w:t xml:space="preserve"> </w:t>
      </w:r>
      <w:r w:rsidR="00097ECE" w:rsidRPr="003D177E">
        <w:rPr>
          <w:rFonts w:ascii="Calibri" w:hAnsi="Calibri" w:cs="Times New Roman"/>
        </w:rPr>
        <w:t xml:space="preserve">obligacji </w:t>
      </w:r>
      <w:r w:rsidR="00C70E4F" w:rsidRPr="003D177E">
        <w:rPr>
          <w:rFonts w:ascii="Calibri" w:hAnsi="Calibri" w:cs="Times New Roman"/>
        </w:rPr>
        <w:t>n</w:t>
      </w:r>
      <w:r w:rsidR="00097ECE" w:rsidRPr="003D177E">
        <w:rPr>
          <w:rFonts w:ascii="Calibri" w:hAnsi="Calibri" w:cs="Times New Roman"/>
        </w:rPr>
        <w:t>ienotowanych na rynku</w:t>
      </w:r>
      <w:r w:rsidR="00C70E4F" w:rsidRPr="003D177E">
        <w:rPr>
          <w:rFonts w:ascii="Calibri" w:hAnsi="Calibri" w:cs="Times New Roman"/>
        </w:rPr>
        <w:t xml:space="preserve">. </w:t>
      </w:r>
    </w:p>
    <w:p w14:paraId="6FC6E29C" w14:textId="77777777" w:rsidR="008A6263" w:rsidRPr="003D177E" w:rsidRDefault="00F80CC1" w:rsidP="008A6263">
      <w:pPr>
        <w:spacing w:line="360" w:lineRule="auto"/>
        <w:jc w:val="both"/>
        <w:rPr>
          <w:rFonts w:ascii="Calibri" w:hAnsi="Calibri" w:cs="Times New Roman"/>
        </w:rPr>
      </w:pPr>
      <w:r w:rsidRPr="003D177E">
        <w:rPr>
          <w:rFonts w:ascii="Calibri" w:hAnsi="Calibri"/>
          <w:i/>
        </w:rPr>
        <w:t>–</w:t>
      </w:r>
      <w:r w:rsidR="008A6263" w:rsidRPr="003D177E">
        <w:rPr>
          <w:rFonts w:ascii="Calibri" w:hAnsi="Calibri" w:cs="Times New Roman"/>
          <w:i/>
        </w:rPr>
        <w:t xml:space="preserve"> P</w:t>
      </w:r>
      <w:r w:rsidR="00C70E4F" w:rsidRPr="003D177E">
        <w:rPr>
          <w:rFonts w:ascii="Calibri" w:hAnsi="Calibri" w:cs="Times New Roman"/>
          <w:i/>
        </w:rPr>
        <w:t xml:space="preserve">rognoza zysku </w:t>
      </w:r>
      <w:r w:rsidR="006C5463" w:rsidRPr="003D177E">
        <w:rPr>
          <w:rFonts w:ascii="Calibri" w:hAnsi="Calibri" w:cs="Times New Roman"/>
          <w:i/>
        </w:rPr>
        <w:t xml:space="preserve">netto </w:t>
      </w:r>
      <w:r w:rsidR="00C70E4F" w:rsidRPr="003D177E">
        <w:rPr>
          <w:rFonts w:ascii="Calibri" w:hAnsi="Calibri" w:cs="Times New Roman"/>
          <w:i/>
        </w:rPr>
        <w:t>na 2014 r. została przez na</w:t>
      </w:r>
      <w:r w:rsidR="00E134FC" w:rsidRPr="003D177E">
        <w:rPr>
          <w:rFonts w:ascii="Calibri" w:hAnsi="Calibri" w:cs="Times New Roman"/>
          <w:i/>
        </w:rPr>
        <w:t>s wyliczona bardzo zachowawczo.</w:t>
      </w:r>
      <w:r w:rsidR="00C70E4F" w:rsidRPr="003D177E">
        <w:rPr>
          <w:rFonts w:ascii="Calibri" w:hAnsi="Calibri" w:cs="Times New Roman"/>
          <w:i/>
        </w:rPr>
        <w:t xml:space="preserve"> </w:t>
      </w:r>
      <w:r w:rsidR="00E134FC" w:rsidRPr="003D177E">
        <w:rPr>
          <w:rFonts w:ascii="Calibri" w:hAnsi="Calibri" w:cs="Times New Roman"/>
          <w:i/>
        </w:rPr>
        <w:t>J</w:t>
      </w:r>
      <w:r w:rsidR="00C70E4F" w:rsidRPr="003D177E">
        <w:rPr>
          <w:rFonts w:ascii="Calibri" w:hAnsi="Calibri" w:cs="Times New Roman"/>
          <w:i/>
        </w:rPr>
        <w:t xml:space="preserve">ej przekroczenie o 30 proc. </w:t>
      </w:r>
      <w:r w:rsidR="00E134FC" w:rsidRPr="003D177E">
        <w:rPr>
          <w:rFonts w:ascii="Calibri" w:hAnsi="Calibri" w:cs="Times New Roman"/>
          <w:i/>
        </w:rPr>
        <w:t xml:space="preserve">jest następstwem </w:t>
      </w:r>
      <w:r w:rsidR="006C5463" w:rsidRPr="003D177E">
        <w:rPr>
          <w:rFonts w:ascii="Calibri" w:hAnsi="Calibri" w:cs="Times New Roman"/>
          <w:i/>
        </w:rPr>
        <w:t>realizowanej z sukcesem strategii rozwoju.</w:t>
      </w:r>
      <w:r w:rsidR="006C5463" w:rsidRPr="003D177E" w:rsidDel="006C5463">
        <w:rPr>
          <w:rFonts w:ascii="Calibri" w:hAnsi="Calibri" w:cs="Times New Roman"/>
          <w:i/>
        </w:rPr>
        <w:t xml:space="preserve"> </w:t>
      </w:r>
      <w:r w:rsidR="00C70E4F" w:rsidRPr="003D177E">
        <w:rPr>
          <w:rFonts w:ascii="Calibri" w:hAnsi="Calibri" w:cs="Times New Roman"/>
          <w:i/>
        </w:rPr>
        <w:t xml:space="preserve">. Dotychczasowe emisje publiczne MIKROKASA </w:t>
      </w:r>
      <w:r w:rsidR="006C5463" w:rsidRPr="003D177E">
        <w:rPr>
          <w:rFonts w:ascii="Calibri" w:hAnsi="Calibri" w:cs="Times New Roman"/>
          <w:i/>
        </w:rPr>
        <w:t xml:space="preserve">zakończyły się </w:t>
      </w:r>
      <w:r w:rsidR="00C70E4F" w:rsidRPr="003D177E">
        <w:rPr>
          <w:rFonts w:ascii="Calibri" w:hAnsi="Calibri" w:cs="Times New Roman"/>
          <w:i/>
        </w:rPr>
        <w:t>nadsubskrypcj</w:t>
      </w:r>
      <w:r w:rsidR="006C5463" w:rsidRPr="003D177E">
        <w:rPr>
          <w:rFonts w:ascii="Calibri" w:hAnsi="Calibri" w:cs="Times New Roman"/>
          <w:i/>
        </w:rPr>
        <w:t>ą</w:t>
      </w:r>
      <w:r w:rsidR="00C70E4F" w:rsidRPr="003D177E">
        <w:rPr>
          <w:rFonts w:ascii="Calibri" w:hAnsi="Calibri" w:cs="Times New Roman"/>
          <w:i/>
        </w:rPr>
        <w:t xml:space="preserve">, a my wykorzystaliśmy dodatkowy kapitał z tego źródła na zwiększenie akcji pożyczkowej. </w:t>
      </w:r>
      <w:r w:rsidR="00A42744" w:rsidRPr="003D177E">
        <w:rPr>
          <w:rFonts w:ascii="Calibri" w:hAnsi="Calibri" w:cs="Times New Roman"/>
          <w:i/>
        </w:rPr>
        <w:t>Ż</w:t>
      </w:r>
      <w:r w:rsidR="00C70E4F" w:rsidRPr="003D177E">
        <w:rPr>
          <w:rFonts w:ascii="Calibri" w:hAnsi="Calibri" w:cs="Times New Roman"/>
          <w:i/>
        </w:rPr>
        <w:t>eby ut</w:t>
      </w:r>
      <w:r w:rsidR="00A42744" w:rsidRPr="003D177E">
        <w:rPr>
          <w:rFonts w:ascii="Calibri" w:hAnsi="Calibri" w:cs="Times New Roman"/>
          <w:i/>
        </w:rPr>
        <w:t xml:space="preserve">rzymać tempo wzrostu </w:t>
      </w:r>
      <w:r w:rsidR="00097ECE" w:rsidRPr="003D177E">
        <w:rPr>
          <w:rFonts w:ascii="Calibri" w:hAnsi="Calibri" w:cs="Times New Roman"/>
          <w:i/>
        </w:rPr>
        <w:br/>
      </w:r>
      <w:r w:rsidR="00A42744" w:rsidRPr="003D177E">
        <w:rPr>
          <w:rFonts w:ascii="Calibri" w:hAnsi="Calibri" w:cs="Times New Roman"/>
          <w:i/>
        </w:rPr>
        <w:t>i podnieść</w:t>
      </w:r>
      <w:r w:rsidR="00C70E4F" w:rsidRPr="003D177E">
        <w:rPr>
          <w:rFonts w:ascii="Calibri" w:hAnsi="Calibri" w:cs="Times New Roman"/>
          <w:i/>
        </w:rPr>
        <w:t xml:space="preserve"> poziom bezpieczeństwa finansowego</w:t>
      </w:r>
      <w:r w:rsidR="006C5463" w:rsidRPr="003D177E">
        <w:rPr>
          <w:rFonts w:ascii="Calibri" w:hAnsi="Calibri" w:cs="Times New Roman"/>
          <w:i/>
        </w:rPr>
        <w:t>,</w:t>
      </w:r>
      <w:r w:rsidR="00C70E4F" w:rsidRPr="003D177E">
        <w:rPr>
          <w:rFonts w:ascii="Calibri" w:hAnsi="Calibri" w:cs="Times New Roman"/>
          <w:i/>
        </w:rPr>
        <w:t xml:space="preserve"> </w:t>
      </w:r>
      <w:r w:rsidR="008A6263" w:rsidRPr="003D177E">
        <w:rPr>
          <w:rFonts w:ascii="Calibri" w:hAnsi="Calibri" w:cs="Times New Roman"/>
          <w:i/>
        </w:rPr>
        <w:t xml:space="preserve">zwiększymy finansowanie działalności </w:t>
      </w:r>
      <w:r w:rsidR="00A42744" w:rsidRPr="003D177E">
        <w:rPr>
          <w:rFonts w:ascii="Calibri" w:hAnsi="Calibri" w:cs="Times New Roman"/>
          <w:i/>
        </w:rPr>
        <w:t>poprzez emisję akcji</w:t>
      </w:r>
      <w:r w:rsidR="007A06BC" w:rsidRPr="003D177E">
        <w:rPr>
          <w:rFonts w:ascii="Calibri" w:hAnsi="Calibri" w:cs="Times New Roman"/>
          <w:i/>
        </w:rPr>
        <w:t>,</w:t>
      </w:r>
      <w:r w:rsidR="00A42744" w:rsidRPr="003D177E">
        <w:rPr>
          <w:rFonts w:ascii="Calibri" w:hAnsi="Calibri" w:cs="Times New Roman"/>
          <w:i/>
        </w:rPr>
        <w:t xml:space="preserve"> w które zainwestujemy prywatne środki</w:t>
      </w:r>
      <w:r w:rsidR="00C70E4F" w:rsidRPr="003D177E">
        <w:rPr>
          <w:rFonts w:ascii="Calibri" w:hAnsi="Calibri" w:cs="Times New Roman"/>
          <w:i/>
        </w:rPr>
        <w:t>. Nie wykluczamy częściowego objęcia emisji przez inwestora instytucjonalnego –</w:t>
      </w:r>
      <w:r w:rsidR="008A6263" w:rsidRPr="003D177E">
        <w:rPr>
          <w:rFonts w:ascii="Calibri" w:hAnsi="Calibri" w:cs="Times New Roman"/>
          <w:i/>
        </w:rPr>
        <w:t xml:space="preserve"> trwają rozmowy </w:t>
      </w:r>
      <w:r w:rsidR="008A6263" w:rsidRPr="003D177E">
        <w:rPr>
          <w:rFonts w:ascii="Calibri" w:hAnsi="Calibri" w:cs="Times New Roman"/>
        </w:rPr>
        <w:t xml:space="preserve">– </w:t>
      </w:r>
      <w:r w:rsidR="00A42744" w:rsidRPr="003D177E">
        <w:rPr>
          <w:rFonts w:ascii="Calibri" w:hAnsi="Calibri" w:cs="Times New Roman"/>
        </w:rPr>
        <w:t>zapowiada</w:t>
      </w:r>
      <w:r w:rsidR="008A6263" w:rsidRPr="003D177E">
        <w:rPr>
          <w:rFonts w:ascii="Calibri" w:hAnsi="Calibri" w:cs="Times New Roman"/>
        </w:rPr>
        <w:t xml:space="preserve"> </w:t>
      </w:r>
      <w:r w:rsidR="0061099F" w:rsidRPr="003D177E">
        <w:rPr>
          <w:rFonts w:ascii="Calibri" w:hAnsi="Calibri" w:cs="Times New Roman"/>
        </w:rPr>
        <w:t>Andrzej Brzeski</w:t>
      </w:r>
      <w:r w:rsidR="008A6263" w:rsidRPr="003D177E">
        <w:rPr>
          <w:rFonts w:ascii="Calibri" w:hAnsi="Calibri" w:cs="Times New Roman"/>
        </w:rPr>
        <w:t>, prezes zarządu MIKROKASA.</w:t>
      </w:r>
    </w:p>
    <w:p w14:paraId="3BF05F00" w14:textId="77777777" w:rsidR="008A6263" w:rsidRPr="003D177E" w:rsidRDefault="00A42744" w:rsidP="008A6263">
      <w:pPr>
        <w:spacing w:line="360" w:lineRule="auto"/>
        <w:jc w:val="both"/>
        <w:rPr>
          <w:rFonts w:ascii="Calibri" w:hAnsi="Calibri" w:cs="Times New Roman"/>
        </w:rPr>
      </w:pPr>
      <w:r w:rsidRPr="003D177E">
        <w:rPr>
          <w:rFonts w:ascii="Calibri" w:hAnsi="Calibri" w:cs="Times New Roman"/>
        </w:rPr>
        <w:t xml:space="preserve">W 2014 r. </w:t>
      </w:r>
      <w:r w:rsidR="008A6263" w:rsidRPr="003D177E">
        <w:rPr>
          <w:rFonts w:ascii="Calibri" w:hAnsi="Calibri" w:cs="Times New Roman"/>
        </w:rPr>
        <w:t>MIKROKASA uruchomiła I Program Emisji Obligacji, którego zakończenie przewidywane jest na wrzesień br. Dotychczas z emisji L1 w programie spółka pozyskała 2 mln zł</w:t>
      </w:r>
      <w:r w:rsidRPr="003D177E">
        <w:rPr>
          <w:rFonts w:ascii="Calibri" w:hAnsi="Calibri" w:cs="Times New Roman"/>
        </w:rPr>
        <w:t xml:space="preserve">. Spółka </w:t>
      </w:r>
      <w:r w:rsidR="00097ECE" w:rsidRPr="003D177E">
        <w:rPr>
          <w:rFonts w:ascii="Calibri" w:hAnsi="Calibri" w:cs="Times New Roman"/>
        </w:rPr>
        <w:t xml:space="preserve">jest notowana </w:t>
      </w:r>
      <w:r w:rsidR="00A24219" w:rsidRPr="003D177E">
        <w:rPr>
          <w:rFonts w:ascii="Calibri" w:hAnsi="Calibri" w:cs="Times New Roman"/>
        </w:rPr>
        <w:br/>
      </w:r>
      <w:r w:rsidR="00097ECE" w:rsidRPr="003D177E">
        <w:rPr>
          <w:rFonts w:ascii="Calibri" w:hAnsi="Calibri" w:cs="Times New Roman"/>
        </w:rPr>
        <w:t>z trzema emisjami</w:t>
      </w:r>
      <w:r w:rsidR="008A6263" w:rsidRPr="003D177E">
        <w:rPr>
          <w:rFonts w:ascii="Calibri" w:hAnsi="Calibri" w:cs="Times New Roman"/>
        </w:rPr>
        <w:t xml:space="preserve"> na </w:t>
      </w:r>
      <w:proofErr w:type="spellStart"/>
      <w:r w:rsidR="008A6263" w:rsidRPr="003D177E">
        <w:rPr>
          <w:rFonts w:ascii="Calibri" w:hAnsi="Calibri" w:cs="Times New Roman"/>
        </w:rPr>
        <w:t>Catalyst</w:t>
      </w:r>
      <w:proofErr w:type="spellEnd"/>
      <w:r w:rsidRPr="003D177E">
        <w:rPr>
          <w:rFonts w:ascii="Calibri" w:hAnsi="Calibri" w:cs="Times New Roman"/>
        </w:rPr>
        <w:t>. Z</w:t>
      </w:r>
      <w:r w:rsidR="008A6263" w:rsidRPr="003D177E">
        <w:rPr>
          <w:rFonts w:ascii="Calibri" w:hAnsi="Calibri" w:cs="Times New Roman"/>
        </w:rPr>
        <w:t>obowiązania wobec wszystkich obligatariuszy</w:t>
      </w:r>
      <w:r w:rsidR="00D45B24" w:rsidRPr="003D177E">
        <w:rPr>
          <w:rFonts w:ascii="Calibri" w:hAnsi="Calibri" w:cs="Times New Roman"/>
        </w:rPr>
        <w:t xml:space="preserve"> (14 emisji) </w:t>
      </w:r>
      <w:r w:rsidR="00097ECE" w:rsidRPr="003D177E">
        <w:rPr>
          <w:rFonts w:ascii="Calibri" w:hAnsi="Calibri" w:cs="Times New Roman"/>
        </w:rPr>
        <w:br/>
      </w:r>
      <w:r w:rsidR="00D45B24" w:rsidRPr="003D177E">
        <w:rPr>
          <w:rFonts w:ascii="Calibri" w:hAnsi="Calibri" w:cs="Times New Roman"/>
        </w:rPr>
        <w:t xml:space="preserve">w </w:t>
      </w:r>
      <w:r w:rsidR="008A6263" w:rsidRPr="003D177E">
        <w:rPr>
          <w:rFonts w:ascii="Calibri" w:hAnsi="Calibri" w:cs="Times New Roman"/>
        </w:rPr>
        <w:t xml:space="preserve">9-letniej historii MIKROKASA były regulowane terminowo lub </w:t>
      </w:r>
      <w:r w:rsidRPr="003D177E">
        <w:rPr>
          <w:rFonts w:ascii="Calibri" w:hAnsi="Calibri" w:cs="Times New Roman"/>
        </w:rPr>
        <w:t>wykupowane przed terminem</w:t>
      </w:r>
      <w:r w:rsidR="008A6263" w:rsidRPr="003D177E">
        <w:rPr>
          <w:rFonts w:ascii="Calibri" w:hAnsi="Calibri" w:cs="Times New Roman"/>
        </w:rPr>
        <w:t>.</w:t>
      </w:r>
    </w:p>
    <w:p w14:paraId="0F79653C" w14:textId="77777777" w:rsidR="00D45B24" w:rsidRPr="003D177E" w:rsidRDefault="0061099F" w:rsidP="0061099F">
      <w:pPr>
        <w:widowControl w:val="0"/>
        <w:autoSpaceDE w:val="0"/>
        <w:autoSpaceDN w:val="0"/>
        <w:adjustRightInd w:val="0"/>
        <w:spacing w:after="260" w:line="360" w:lineRule="auto"/>
        <w:jc w:val="both"/>
        <w:rPr>
          <w:rFonts w:ascii="Calibri" w:hAnsi="Calibri" w:cs="Times New Roman"/>
        </w:rPr>
      </w:pPr>
      <w:r w:rsidRPr="003D177E">
        <w:rPr>
          <w:rFonts w:ascii="Calibri" w:hAnsi="Calibri" w:cs="Times New Roman"/>
          <w:i/>
        </w:rPr>
        <w:t xml:space="preserve">- </w:t>
      </w:r>
      <w:r w:rsidR="00D45B24" w:rsidRPr="003D177E">
        <w:rPr>
          <w:rFonts w:ascii="Calibri" w:hAnsi="Calibri" w:cs="Times New Roman"/>
          <w:i/>
        </w:rPr>
        <w:t xml:space="preserve">Budujemy trwałą pozycję spółki na rynku </w:t>
      </w:r>
      <w:proofErr w:type="spellStart"/>
      <w:r w:rsidR="00D45B24" w:rsidRPr="003D177E">
        <w:rPr>
          <w:rFonts w:ascii="Calibri" w:hAnsi="Calibri" w:cs="Times New Roman"/>
          <w:i/>
        </w:rPr>
        <w:t>pozabankowym</w:t>
      </w:r>
      <w:proofErr w:type="spellEnd"/>
      <w:r w:rsidR="00D45B24" w:rsidRPr="003D177E">
        <w:rPr>
          <w:rFonts w:ascii="Calibri" w:hAnsi="Calibri" w:cs="Times New Roman"/>
          <w:i/>
        </w:rPr>
        <w:t>. Zapotrzebowanie na nasz</w:t>
      </w:r>
      <w:r w:rsidR="00A42744" w:rsidRPr="003D177E">
        <w:rPr>
          <w:rFonts w:ascii="Calibri" w:hAnsi="Calibri" w:cs="Times New Roman"/>
          <w:i/>
        </w:rPr>
        <w:t>e pożyczki rośnie. D</w:t>
      </w:r>
      <w:r w:rsidR="00D45B24" w:rsidRPr="003D177E">
        <w:rPr>
          <w:rFonts w:ascii="Calibri" w:hAnsi="Calibri" w:cs="Times New Roman"/>
          <w:i/>
        </w:rPr>
        <w:t>zięki akcjom nagłaśniającym nasze działania zauważamy wzrost zaufania pożyczkobiorców</w:t>
      </w:r>
      <w:r w:rsidR="00A42744" w:rsidRPr="003D177E">
        <w:rPr>
          <w:rFonts w:ascii="Calibri" w:hAnsi="Calibri" w:cs="Times New Roman"/>
          <w:i/>
        </w:rPr>
        <w:t>.</w:t>
      </w:r>
      <w:r w:rsidR="00D45B24" w:rsidRPr="003D177E">
        <w:rPr>
          <w:rFonts w:ascii="Calibri" w:hAnsi="Calibri" w:cs="Times New Roman"/>
          <w:i/>
        </w:rPr>
        <w:t xml:space="preserve"> </w:t>
      </w:r>
      <w:r w:rsidR="00A42744" w:rsidRPr="003D177E">
        <w:rPr>
          <w:rFonts w:ascii="Calibri" w:hAnsi="Calibri" w:cs="Times New Roman"/>
          <w:i/>
        </w:rPr>
        <w:t>R</w:t>
      </w:r>
      <w:r w:rsidR="00D45B24" w:rsidRPr="003D177E">
        <w:rPr>
          <w:rFonts w:ascii="Calibri" w:hAnsi="Calibri" w:cs="Times New Roman"/>
          <w:i/>
        </w:rPr>
        <w:t>eprezentujemy polski kapitał</w:t>
      </w:r>
      <w:r w:rsidRPr="003D177E">
        <w:rPr>
          <w:rFonts w:ascii="Calibri" w:hAnsi="Calibri" w:cs="Times New Roman"/>
          <w:i/>
        </w:rPr>
        <w:t>, mamy przejrzyste umowy dla klientów – doceniają bezpieczeństwo.</w:t>
      </w:r>
      <w:r w:rsidR="00D45B24" w:rsidRPr="003D177E">
        <w:rPr>
          <w:rFonts w:ascii="Calibri" w:hAnsi="Calibri" w:cs="Times New Roman"/>
          <w:i/>
        </w:rPr>
        <w:t xml:space="preserve"> S</w:t>
      </w:r>
      <w:r w:rsidR="00A42744" w:rsidRPr="003D177E">
        <w:rPr>
          <w:rFonts w:ascii="Calibri" w:hAnsi="Calibri" w:cs="Times New Roman"/>
          <w:i/>
        </w:rPr>
        <w:t>urowa weryfikacja wniosków gwarantuje</w:t>
      </w:r>
      <w:r w:rsidR="009F7A2A" w:rsidRPr="003D177E">
        <w:rPr>
          <w:rFonts w:ascii="Calibri" w:hAnsi="Calibri" w:cs="Times New Roman"/>
          <w:i/>
        </w:rPr>
        <w:t xml:space="preserve"> jakość portfela</w:t>
      </w:r>
      <w:r w:rsidR="00D45B24" w:rsidRPr="003D177E">
        <w:rPr>
          <w:rFonts w:ascii="Calibri" w:hAnsi="Calibri" w:cs="Times New Roman"/>
          <w:i/>
        </w:rPr>
        <w:t xml:space="preserve"> wierzytelności</w:t>
      </w:r>
      <w:r w:rsidR="00A42744" w:rsidRPr="003D177E">
        <w:rPr>
          <w:rFonts w:ascii="Calibri" w:hAnsi="Calibri" w:cs="Times New Roman"/>
          <w:i/>
        </w:rPr>
        <w:t xml:space="preserve">. </w:t>
      </w:r>
      <w:r w:rsidR="00097ECE" w:rsidRPr="003D177E">
        <w:rPr>
          <w:rFonts w:ascii="Calibri" w:hAnsi="Calibri" w:cs="Times New Roman"/>
          <w:i/>
        </w:rPr>
        <w:t>O</w:t>
      </w:r>
      <w:r w:rsidR="009F7A2A" w:rsidRPr="003D177E">
        <w:rPr>
          <w:rFonts w:ascii="Calibri" w:hAnsi="Calibri" w:cs="Times New Roman"/>
          <w:i/>
        </w:rPr>
        <w:t xml:space="preserve">czekujemy </w:t>
      </w:r>
      <w:r w:rsidR="009F7A2A" w:rsidRPr="003D177E">
        <w:rPr>
          <w:rFonts w:ascii="Calibri" w:hAnsi="Calibri" w:cs="Times New Roman"/>
          <w:i/>
        </w:rPr>
        <w:lastRenderedPageBreak/>
        <w:t>uporządkowania rynku</w:t>
      </w:r>
      <w:r w:rsidR="00097ECE" w:rsidRPr="003D177E">
        <w:rPr>
          <w:rFonts w:ascii="Calibri" w:hAnsi="Calibri" w:cs="Times New Roman"/>
          <w:i/>
        </w:rPr>
        <w:t xml:space="preserve"> pożyczek </w:t>
      </w:r>
      <w:proofErr w:type="spellStart"/>
      <w:r w:rsidR="00097ECE" w:rsidRPr="003D177E">
        <w:rPr>
          <w:rFonts w:ascii="Calibri" w:hAnsi="Calibri" w:cs="Times New Roman"/>
          <w:i/>
        </w:rPr>
        <w:t>pozabankowych</w:t>
      </w:r>
      <w:proofErr w:type="spellEnd"/>
      <w:r w:rsidR="00097ECE" w:rsidRPr="003D177E">
        <w:rPr>
          <w:rFonts w:ascii="Calibri" w:hAnsi="Calibri" w:cs="Times New Roman"/>
          <w:i/>
        </w:rPr>
        <w:t xml:space="preserve"> – przygotowywane rozwiązania prawne mające zabezpieczać pożyczkobiorców oraz rejestr firm pożyczkowych mogą nam tylko pomóc w rozwoju</w:t>
      </w:r>
      <w:r w:rsidR="00D45B24" w:rsidRPr="003D177E">
        <w:rPr>
          <w:rFonts w:ascii="Calibri" w:hAnsi="Calibri" w:cs="Times New Roman"/>
          <w:i/>
        </w:rPr>
        <w:t xml:space="preserve"> – </w:t>
      </w:r>
      <w:r w:rsidR="00D45B24" w:rsidRPr="003D177E">
        <w:rPr>
          <w:rFonts w:ascii="Calibri" w:hAnsi="Calibri" w:cs="Times New Roman"/>
        </w:rPr>
        <w:t xml:space="preserve">dodaje prezes zarządu MIKROKASA, </w:t>
      </w:r>
      <w:r w:rsidRPr="003D177E">
        <w:rPr>
          <w:rFonts w:ascii="Calibri" w:hAnsi="Calibri" w:cs="Times New Roman"/>
        </w:rPr>
        <w:t>Andrzej Brzeski</w:t>
      </w:r>
      <w:r w:rsidR="00D45B24" w:rsidRPr="003D177E">
        <w:rPr>
          <w:rFonts w:ascii="Calibri" w:hAnsi="Calibri" w:cs="Times New Roman"/>
        </w:rPr>
        <w:t>.</w:t>
      </w:r>
    </w:p>
    <w:p w14:paraId="3F2D674B" w14:textId="77777777" w:rsidR="00D440FE" w:rsidRPr="003D177E" w:rsidRDefault="00D440FE" w:rsidP="00E36045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</w:rPr>
      </w:pPr>
      <w:r w:rsidRPr="003D177E">
        <w:rPr>
          <w:rFonts w:ascii="Calibri" w:hAnsi="Calibri"/>
        </w:rPr>
        <w:t>Więcej informacji:</w:t>
      </w:r>
      <w:r w:rsidR="00B06807" w:rsidRPr="003D177E">
        <w:rPr>
          <w:rFonts w:ascii="Calibri" w:hAnsi="Calibri" w:cs="Times New Roman"/>
        </w:rPr>
        <w:t xml:space="preserve"> Katarzyna Kopka, </w:t>
      </w:r>
      <w:r w:rsidRPr="003D177E">
        <w:rPr>
          <w:rFonts w:ascii="Calibri" w:hAnsi="Calibri"/>
        </w:rPr>
        <w:t xml:space="preserve"> </w:t>
      </w:r>
      <w:hyperlink r:id="rId8" w:history="1">
        <w:r w:rsidRPr="003D177E">
          <w:rPr>
            <w:rStyle w:val="Hipercze"/>
            <w:rFonts w:ascii="Calibri" w:hAnsi="Calibri"/>
            <w:color w:val="auto"/>
          </w:rPr>
          <w:t>k.kopka@baddog.pl</w:t>
        </w:r>
      </w:hyperlink>
      <w:r w:rsidRPr="003D177E">
        <w:rPr>
          <w:rFonts w:ascii="Calibri" w:hAnsi="Calibri"/>
        </w:rPr>
        <w:t>, 797 327 849</w:t>
      </w:r>
    </w:p>
    <w:p w14:paraId="4BE08070" w14:textId="77777777" w:rsidR="00D440FE" w:rsidRPr="003D177E" w:rsidRDefault="00D440FE" w:rsidP="00E3604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D177E">
        <w:rPr>
          <w:rFonts w:ascii="Calibri" w:hAnsi="Calibri"/>
          <w:sz w:val="20"/>
          <w:szCs w:val="20"/>
        </w:rPr>
        <w:t>Specjalizująca się w jedno, dwu i trzyletni</w:t>
      </w:r>
      <w:r w:rsidR="0089118B" w:rsidRPr="003D177E">
        <w:rPr>
          <w:rFonts w:ascii="Calibri" w:hAnsi="Calibri"/>
          <w:sz w:val="20"/>
          <w:szCs w:val="20"/>
        </w:rPr>
        <w:t>ch pożyczkach konsumenckich do 10</w:t>
      </w:r>
      <w:r w:rsidRPr="003D177E">
        <w:rPr>
          <w:rFonts w:ascii="Calibri" w:hAnsi="Calibri"/>
          <w:sz w:val="20"/>
          <w:szCs w:val="20"/>
        </w:rPr>
        <w:t xml:space="preserve"> tys., zł MIKROKASA SA powstała </w:t>
      </w:r>
      <w:r w:rsidRPr="003D177E">
        <w:rPr>
          <w:rFonts w:ascii="Calibri" w:hAnsi="Calibri"/>
          <w:sz w:val="20"/>
          <w:szCs w:val="20"/>
        </w:rPr>
        <w:br/>
        <w:t xml:space="preserve">w 2006 r. Od 2011 r. MIKROKASA SA jest aktywnym członkiem Konferencji Przedsiębiorstw Finansowych </w:t>
      </w:r>
      <w:r w:rsidRPr="003D177E">
        <w:rPr>
          <w:rFonts w:ascii="Calibri" w:hAnsi="Calibri"/>
          <w:sz w:val="20"/>
          <w:szCs w:val="20"/>
        </w:rPr>
        <w:br/>
        <w:t xml:space="preserve">i działa w myśl Programu Etycznego tej organizacji. Przyjęte przez spółkę Zasady Dobrych Praktyk maja na uwadze bezpieczeństwo konsumentów </w:t>
      </w:r>
      <w:r w:rsidRPr="003D177E">
        <w:rPr>
          <w:rFonts w:ascii="Calibri" w:hAnsi="Calibri"/>
          <w:i/>
          <w:sz w:val="20"/>
          <w:szCs w:val="20"/>
        </w:rPr>
        <w:t>–</w:t>
      </w:r>
      <w:r w:rsidRPr="003D177E">
        <w:rPr>
          <w:rFonts w:ascii="Calibri" w:hAnsi="Calibri"/>
          <w:sz w:val="20"/>
          <w:szCs w:val="20"/>
        </w:rPr>
        <w:t xml:space="preserve"> pożyczkobiorców. Uznanie za odpowiedzialność biznesową spółka zdobyła przyznanym przez Klientów w 2013 r. laurem Firmy Przyjaznej Klientowi.</w:t>
      </w:r>
    </w:p>
    <w:p w14:paraId="7EAC1A81" w14:textId="77777777" w:rsidR="00D440FE" w:rsidRPr="003D177E" w:rsidRDefault="00D440FE" w:rsidP="00E3604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D177E">
        <w:rPr>
          <w:rFonts w:ascii="Calibri" w:hAnsi="Calibri"/>
          <w:sz w:val="20"/>
          <w:szCs w:val="20"/>
        </w:rPr>
        <w:t>W ostatnich latach spółka odnotowuje rosnące wyniki finansowe (</w:t>
      </w:r>
      <w:r w:rsidRPr="003D177E">
        <w:rPr>
          <w:rFonts w:ascii="Calibri" w:hAnsi="Calibri"/>
          <w:b/>
          <w:sz w:val="20"/>
          <w:szCs w:val="20"/>
        </w:rPr>
        <w:t>kwoty w tys. zł</w:t>
      </w:r>
      <w:r w:rsidRPr="003D177E">
        <w:rPr>
          <w:rFonts w:ascii="Calibri" w:hAnsi="Calibri"/>
          <w:sz w:val="20"/>
          <w:szCs w:val="20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833"/>
        <w:gridCol w:w="1881"/>
        <w:gridCol w:w="1881"/>
      </w:tblGrid>
      <w:tr w:rsidR="0089118B" w:rsidRPr="003D177E" w14:paraId="0B636934" w14:textId="77777777">
        <w:trPr>
          <w:jc w:val="center"/>
        </w:trPr>
        <w:tc>
          <w:tcPr>
            <w:tcW w:w="1702" w:type="dxa"/>
          </w:tcPr>
          <w:p w14:paraId="2B81D48E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EC411A5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881" w:type="dxa"/>
          </w:tcPr>
          <w:p w14:paraId="32E5BA6A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881" w:type="dxa"/>
          </w:tcPr>
          <w:p w14:paraId="322D3552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2014</w:t>
            </w:r>
          </w:p>
        </w:tc>
      </w:tr>
      <w:tr w:rsidR="0089118B" w:rsidRPr="003D177E" w14:paraId="499F1F47" w14:textId="77777777">
        <w:trPr>
          <w:jc w:val="center"/>
        </w:trPr>
        <w:tc>
          <w:tcPr>
            <w:tcW w:w="1702" w:type="dxa"/>
          </w:tcPr>
          <w:p w14:paraId="7FC79E45" w14:textId="77777777" w:rsidR="0089118B" w:rsidRPr="003D177E" w:rsidRDefault="0089118B" w:rsidP="00E36045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Przychód</w:t>
            </w:r>
          </w:p>
        </w:tc>
        <w:tc>
          <w:tcPr>
            <w:tcW w:w="1833" w:type="dxa"/>
          </w:tcPr>
          <w:p w14:paraId="280FA79E" w14:textId="77777777" w:rsidR="0089118B" w:rsidRPr="003D177E" w:rsidRDefault="0089118B" w:rsidP="00E36045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1.936,-</w:t>
            </w:r>
          </w:p>
        </w:tc>
        <w:tc>
          <w:tcPr>
            <w:tcW w:w="1881" w:type="dxa"/>
          </w:tcPr>
          <w:p w14:paraId="7B9E1743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1.931,-</w:t>
            </w:r>
          </w:p>
        </w:tc>
        <w:tc>
          <w:tcPr>
            <w:tcW w:w="1881" w:type="dxa"/>
          </w:tcPr>
          <w:p w14:paraId="7AEF4E63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D177E">
              <w:rPr>
                <w:rFonts w:ascii="Calibri" w:hAnsi="Calibri" w:cs="Times New Roman"/>
                <w:sz w:val="20"/>
                <w:szCs w:val="20"/>
              </w:rPr>
              <w:t>6.963,-</w:t>
            </w:r>
          </w:p>
        </w:tc>
      </w:tr>
      <w:tr w:rsidR="0089118B" w:rsidRPr="003D177E" w14:paraId="18DA240F" w14:textId="77777777">
        <w:trPr>
          <w:jc w:val="center"/>
        </w:trPr>
        <w:tc>
          <w:tcPr>
            <w:tcW w:w="1702" w:type="dxa"/>
          </w:tcPr>
          <w:p w14:paraId="787FD59C" w14:textId="77777777" w:rsidR="0089118B" w:rsidRPr="003D177E" w:rsidRDefault="0089118B" w:rsidP="00E36045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Zysk netto</w:t>
            </w:r>
          </w:p>
        </w:tc>
        <w:tc>
          <w:tcPr>
            <w:tcW w:w="1833" w:type="dxa"/>
          </w:tcPr>
          <w:p w14:paraId="5B32B450" w14:textId="77777777" w:rsidR="0089118B" w:rsidRPr="003D177E" w:rsidRDefault="0089118B" w:rsidP="00E36045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284,-</w:t>
            </w:r>
          </w:p>
        </w:tc>
        <w:tc>
          <w:tcPr>
            <w:tcW w:w="1881" w:type="dxa"/>
          </w:tcPr>
          <w:p w14:paraId="433C379B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D177E">
              <w:rPr>
                <w:rFonts w:ascii="Calibri" w:hAnsi="Calibri"/>
                <w:sz w:val="20"/>
                <w:szCs w:val="20"/>
              </w:rPr>
              <w:t>256,-</w:t>
            </w:r>
          </w:p>
        </w:tc>
        <w:tc>
          <w:tcPr>
            <w:tcW w:w="1881" w:type="dxa"/>
          </w:tcPr>
          <w:p w14:paraId="782E0747" w14:textId="77777777" w:rsidR="0089118B" w:rsidRPr="003D177E" w:rsidRDefault="0089118B" w:rsidP="00E36045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D177E">
              <w:rPr>
                <w:rFonts w:ascii="Calibri" w:hAnsi="Calibri" w:cs="Times New Roman"/>
                <w:sz w:val="20"/>
                <w:szCs w:val="20"/>
              </w:rPr>
              <w:t>1.310</w:t>
            </w:r>
          </w:p>
        </w:tc>
      </w:tr>
    </w:tbl>
    <w:p w14:paraId="03A61145" w14:textId="77777777" w:rsidR="00D440FE" w:rsidRPr="003D177E" w:rsidRDefault="00D440FE" w:rsidP="00E36045">
      <w:pPr>
        <w:spacing w:line="360" w:lineRule="auto"/>
        <w:jc w:val="both"/>
        <w:rPr>
          <w:rFonts w:ascii="Calibri" w:hAnsi="Calibri"/>
        </w:rPr>
      </w:pPr>
    </w:p>
    <w:p w14:paraId="14F131ED" w14:textId="77777777" w:rsidR="00D440FE" w:rsidRPr="003D177E" w:rsidRDefault="00D440FE" w:rsidP="00E36045">
      <w:pPr>
        <w:spacing w:line="360" w:lineRule="auto"/>
        <w:jc w:val="both"/>
        <w:rPr>
          <w:rFonts w:ascii="Calibri" w:hAnsi="Calibri"/>
        </w:rPr>
      </w:pPr>
    </w:p>
    <w:p w14:paraId="04150ADF" w14:textId="77777777" w:rsidR="006272C0" w:rsidRPr="003D177E" w:rsidRDefault="006272C0" w:rsidP="00E36045">
      <w:pPr>
        <w:spacing w:line="360" w:lineRule="auto"/>
        <w:jc w:val="both"/>
        <w:rPr>
          <w:rFonts w:ascii="Calibri" w:hAnsi="Calibri"/>
        </w:rPr>
      </w:pPr>
    </w:p>
    <w:sectPr w:rsidR="006272C0" w:rsidRPr="003D177E" w:rsidSect="004270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5193C" w14:textId="77777777" w:rsidR="00C43DA2" w:rsidRDefault="00C43DA2" w:rsidP="00C15B99">
      <w:pPr>
        <w:spacing w:after="0" w:line="240" w:lineRule="auto"/>
      </w:pPr>
      <w:r>
        <w:separator/>
      </w:r>
    </w:p>
  </w:endnote>
  <w:endnote w:type="continuationSeparator" w:id="0">
    <w:p w14:paraId="21B7A802" w14:textId="77777777" w:rsidR="00C43DA2" w:rsidRDefault="00C43DA2" w:rsidP="00C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DejaVuSans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E440" w14:textId="77777777" w:rsidR="00C43DA2" w:rsidRDefault="00C43DA2" w:rsidP="00B06831">
    <w:pPr>
      <w:pStyle w:val="Stopka"/>
    </w:pPr>
    <w:r w:rsidRPr="00B06831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9A38EC2" wp14:editId="22A881DE">
          <wp:simplePos x="0" y="0"/>
          <wp:positionH relativeFrom="margin">
            <wp:align>right</wp:align>
          </wp:positionH>
          <wp:positionV relativeFrom="margin">
            <wp:posOffset>8509340</wp:posOffset>
          </wp:positionV>
          <wp:extent cx="1009650" cy="860425"/>
          <wp:effectExtent l="0" t="0" r="0" b="0"/>
          <wp:wrapTight wrapText="bothSides">
            <wp:wrapPolygon edited="0">
              <wp:start x="0" y="0"/>
              <wp:lineTo x="0" y="21042"/>
              <wp:lineTo x="21192" y="21042"/>
              <wp:lineTo x="2119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Kgran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58AEFE0" wp14:editId="2E213021">
              <wp:simplePos x="0" y="0"/>
              <wp:positionH relativeFrom="column">
                <wp:posOffset>-68580</wp:posOffset>
              </wp:positionH>
              <wp:positionV relativeFrom="paragraph">
                <wp:posOffset>-18416</wp:posOffset>
              </wp:positionV>
              <wp:extent cx="5934075" cy="0"/>
              <wp:effectExtent l="0" t="0" r="34925" b="2540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825027" id="Łącznik prostoliniow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5.4pt,-1.45pt" to="461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YH7AEAALcDAAAOAAAAZHJzL2Uyb0RvYy54bWysU02P0zAQvSPxHyzfadKyhTZquhJblcsC&#10;lRZ+wKzjJNb6Sx7TtNw48M/gf+3Yacsu3BAXy57xPM9787y6PhjN9jKgcrbm00nJmbTCNcp2Nf/y&#10;eftqwRlGsA1oZ2XNjxL59frli9XgKzlzvdONDIxALFaDr3kfo6+KAkUvDeDEeWkp2bpgINIxdEUT&#10;YCB0o4tZWb4pBhcaH5yQiBTdjEm+zvhtK0X81LYoI9M1p95iXkNe79NarFdQdQF8r8SpDfiHLgwo&#10;S49eoDYQgX0N6i8oo0Rw6No4Ec4Urm2VkJkDsZmWf7C568HLzIXEQX+RCf8frPi43wWmmprToCwY&#10;GtGv7z9/iG9WPTDSFaPTyio3HNkiiTV4rKjmxu5CoisO9s7fOvGAlCueJdMB/Xjt0AaTrhNfdsji&#10;Hy/iy0NkgoLz5eur8u2cM3HOFVCdC33A+F46Qy0hzZBaSrpABftbjOlpqM5XUti6rdI6z1ZbNtR8&#10;OZ8lZCCHtRoibY0nzmg7zkB3ZF0RQ0ZE4tuk6oSDobu/0YHtgexztV1M323GSz00cowu52V5shFC&#10;/OCaMTwtz3Fq7QST23yGn3reAPZjTU4lkalE2/S+zA4+UfwtaNrdu+a4C2fVyR257OTkZL+nZ9o/&#10;/W/rRwAAAP//AwBQSwMEFAAGAAgAAAAhAAG2TnbgAAAACQEAAA8AAABkcnMvZG93bnJldi54bWxM&#10;j0FPwkAQhe8m/ofNmHiDLTUK1G6JkkC8kCgYzkt37Fa7s013gdpfzxgPept58/LeN/mid404YRdq&#10;Twom4wQEUulNTZWC991qNAMRoiajG0+o4BsDLIrrq1xnxp/pDU/bWAkOoZBpBTbGNpMylBadDmPf&#10;IvHtw3dOR167SppOnzncNTJNkgfpdE3cYHWLS4vl1/boFAxmtnx9seth87yfDvdV2K3W+0+lbm/6&#10;p0cQEfv4Z4YffEaHgpkO/kgmiEbBaJIweuQhnYNgwzy9m4I4/AqyyOX/D4oLAAAA//8DAFBLAQIt&#10;ABQABgAIAAAAIQC2gziS/gAAAOEBAAATAAAAAAAAAAAAAAAAAAAAAABbQ29udGVudF9UeXBlc10u&#10;eG1sUEsBAi0AFAAGAAgAAAAhADj9If/WAAAAlAEAAAsAAAAAAAAAAAAAAAAALwEAAF9yZWxzLy5y&#10;ZWxzUEsBAi0AFAAGAAgAAAAhABAzxgfsAQAAtwMAAA4AAAAAAAAAAAAAAAAALgIAAGRycy9lMm9E&#10;b2MueG1sUEsBAi0AFAAGAAgAAAAhAAG2TnbgAAAACQEAAA8AAAAAAAAAAAAAAAAARgQAAGRycy9k&#10;b3ducmV2LnhtbFBLBQYAAAAABAAEAPMAAABTBQAAAAA=&#10;" strokecolor="#4a7ebb">
              <o:lock v:ext="edit" shapetype="f"/>
            </v:line>
          </w:pict>
        </mc:Fallback>
      </mc:AlternateContent>
    </w:r>
  </w:p>
  <w:p w14:paraId="41F02AB7" w14:textId="77777777" w:rsidR="00C43DA2" w:rsidRPr="00B06831" w:rsidRDefault="00C43DA2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A402DF7" wp14:editId="1B303D9E">
          <wp:simplePos x="0" y="0"/>
          <wp:positionH relativeFrom="margin">
            <wp:posOffset>111751</wp:posOffset>
          </wp:positionH>
          <wp:positionV relativeFrom="margin">
            <wp:posOffset>8530196</wp:posOffset>
          </wp:positionV>
          <wp:extent cx="728345" cy="762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wiarygodna-finansow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DejaVuSans-Bold" w:hAnsi="DejaVuSans-Bold" w:cs="DejaVuSans-Bold"/>
        <w:bCs/>
        <w:sz w:val="20"/>
        <w:szCs w:val="20"/>
      </w:rPr>
      <w:t>MikroKasa</w:t>
    </w:r>
    <w:proofErr w:type="spellEnd"/>
    <w:r>
      <w:rPr>
        <w:rFonts w:ascii="DejaVuSans-Bold" w:hAnsi="DejaVuSans-Bold" w:cs="DejaVuSans-Bold"/>
        <w:bCs/>
        <w:sz w:val="20"/>
        <w:szCs w:val="20"/>
      </w:rPr>
      <w:t xml:space="preserve"> </w:t>
    </w:r>
    <w:r w:rsidRPr="00B06831">
      <w:rPr>
        <w:rFonts w:ascii="DejaVuSans-Bold" w:hAnsi="DejaVuSans-Bold" w:cs="DejaVuSans-Bold"/>
        <w:bCs/>
        <w:sz w:val="20"/>
        <w:szCs w:val="20"/>
      </w:rPr>
      <w:t>S.A.</w:t>
    </w:r>
  </w:p>
  <w:p w14:paraId="35A3828D" w14:textId="77777777" w:rsidR="00C43DA2" w:rsidRPr="00B06831" w:rsidRDefault="00C43DA2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>
      <w:rPr>
        <w:rFonts w:ascii="DejaVuSans-Bold" w:hAnsi="DejaVuSans-Bold" w:cs="DejaVuSans-Bold"/>
        <w:bCs/>
        <w:sz w:val="20"/>
        <w:szCs w:val="20"/>
      </w:rPr>
      <w:t>81-366 Gdynia, ul. Stefana Batorego 28-32</w:t>
    </w:r>
  </w:p>
  <w:p w14:paraId="5CD42D6B" w14:textId="77777777" w:rsidR="00C43DA2" w:rsidRPr="00B06831" w:rsidRDefault="00C43DA2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NIP 5862235689, REGON 220797494</w:t>
    </w:r>
  </w:p>
  <w:p w14:paraId="52DF45AD" w14:textId="77777777" w:rsidR="00C43DA2" w:rsidRPr="00B06831" w:rsidRDefault="00C43DA2" w:rsidP="00296EC3">
    <w:pPr>
      <w:pStyle w:val="Nagwek"/>
      <w:jc w:val="center"/>
      <w:rPr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0 801 044 045, 0601 581 181</w:t>
    </w:r>
  </w:p>
  <w:p w14:paraId="5A80D596" w14:textId="77777777" w:rsidR="00C43DA2" w:rsidRDefault="00C43DA2" w:rsidP="00B0683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EC236" w14:textId="77777777" w:rsidR="00C43DA2" w:rsidRDefault="00C43DA2" w:rsidP="00C15B99">
      <w:pPr>
        <w:spacing w:after="0" w:line="240" w:lineRule="auto"/>
      </w:pPr>
      <w:r>
        <w:separator/>
      </w:r>
    </w:p>
  </w:footnote>
  <w:footnote w:type="continuationSeparator" w:id="0">
    <w:p w14:paraId="145C7B82" w14:textId="77777777" w:rsidR="00C43DA2" w:rsidRDefault="00C43DA2" w:rsidP="00C1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F063" w14:textId="77777777" w:rsidR="00C43DA2" w:rsidRDefault="00C43DA2">
    <w:pPr>
      <w:pStyle w:val="Nagwek"/>
    </w:pPr>
    <w:r>
      <w:rPr>
        <w:noProof/>
        <w:sz w:val="20"/>
        <w:szCs w:val="20"/>
        <w:lang w:val="en-US"/>
      </w:rPr>
      <w:drawing>
        <wp:anchor distT="0" distB="0" distL="0" distR="0" simplePos="0" relativeHeight="251672576" behindDoc="0" locked="0" layoutInCell="1" allowOverlap="1" wp14:anchorId="6CEA2C5C" wp14:editId="6EB4A70D">
          <wp:simplePos x="0" y="0"/>
          <wp:positionH relativeFrom="column">
            <wp:posOffset>-269875</wp:posOffset>
          </wp:positionH>
          <wp:positionV relativeFrom="paragraph">
            <wp:posOffset>-316230</wp:posOffset>
          </wp:positionV>
          <wp:extent cx="6526530" cy="641985"/>
          <wp:effectExtent l="19050" t="0" r="762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641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237991A4" wp14:editId="09D4F40F">
              <wp:simplePos x="0" y="0"/>
              <wp:positionH relativeFrom="column">
                <wp:posOffset>-116205</wp:posOffset>
              </wp:positionH>
              <wp:positionV relativeFrom="paragraph">
                <wp:posOffset>161924</wp:posOffset>
              </wp:positionV>
              <wp:extent cx="59817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47DACB" id="Łącznik prostoliniowy 2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9.15pt,12.75pt" to="46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ly7AEAALcDAAAOAAAAZHJzL2Uyb0RvYy54bWysU82O0zAQviPxDpbvNGlFoY2arsRW5bJA&#10;pV0eYOo4ibX+k8c0LTcOvBm8F2On7bJwQ1yszN833zczWd0cjWYHGVA5W/PppORMWuEaZbuaf37Y&#10;vlpwhhFsA9pZWfOTRH6zfvliNfhKzlzvdCMDIxCL1eBr3sfoq6JA0UsDOHFeWgq2LhiIZIauaAIM&#10;hG50MSvLN8XgQuODExKRvJsxyNcZv22liJ/aFmVkuubELeY35Hef3mK9gqoL4HslzjTgH1gYUJaa&#10;XqE2EIF9CeovKKNEcOjaOBHOFK5tlZBZA6mZln+oue/By6yFhoP+Oib8f7Di42EXmGpqPuPMgqEV&#10;/fz247v4atUjo7lidFpZ5YYTm6VhDR4rqrm1u5DkiqO993dOPCLFimfBZKAf045tMCmd9LJjHv7p&#10;Onx5jEyQc75cTN+WtCNxiRVQXQp9wPheOkOUkHZIlNJcoILDHcbUGqpLSnJbt1Va591qy4aaL+ez&#10;OSEDXVirIdKn8aQZbccZ6I5OV8SQEZH0Nqk64WDo9rc6sAPQ+bzeLqbvNmNSD40cvct5SaRzK4T4&#10;wTWje1pe/ETtDJNpPsNPnDeA/ViTQwmKSrRN/WW+4LPEp4Gmr71rTruQkpNF15HLzpeczu93O2c9&#10;/W/rXwAAAP//AwBQSwMEFAAGAAgAAAAhANY11fDgAAAACQEAAA8AAABkcnMvZG93bnJldi54bWxM&#10;j8tOwzAQRfdI/IM1SOxap6lCQ4hTlUqt2CD1gbp24yEOjcdR7LYhX48Ri7KcmaM75+bz3jTsgp2r&#10;LQmYjCNgSKVVNVUCPvarUQrMeUlKNpZQwDc6mBf3d7nMlL3SFi87X7EQQi6TArT3bca5KzUa6ca2&#10;RQq3T9sZ6cPYVVx18hrCTcPjKHriRtYUPmjZ4lJjedqdjYBBpcvNm14P76+H2ZBUbr9aH76EeHzo&#10;Fy/APPb+BsOvflCHIjgd7ZmUY42A0SSdBlRAnCTAAvAcT2fAjn8LXuT8f4PiBwAA//8DAFBLAQIt&#10;ABQABgAIAAAAIQC2gziS/gAAAOEBAAATAAAAAAAAAAAAAAAAAAAAAABbQ29udGVudF9UeXBlc10u&#10;eG1sUEsBAi0AFAAGAAgAAAAhADj9If/WAAAAlAEAAAsAAAAAAAAAAAAAAAAALwEAAF9yZWxzLy5y&#10;ZWxzUEsBAi0AFAAGAAgAAAAhAPiUqXLsAQAAtwMAAA4AAAAAAAAAAAAAAAAALgIAAGRycy9lMm9E&#10;b2MueG1sUEsBAi0AFAAGAAgAAAAhANY11fDgAAAACQEAAA8AAAAAAAAAAAAAAAAARgQAAGRycy9k&#10;b3ducmV2LnhtbFBLBQYAAAAABAAEAPMAAABT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AA"/>
    <w:multiLevelType w:val="hybridMultilevel"/>
    <w:tmpl w:val="5DDC4F30"/>
    <w:lvl w:ilvl="0" w:tplc="2B9E9A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DBA"/>
    <w:multiLevelType w:val="hybridMultilevel"/>
    <w:tmpl w:val="DF94E7C2"/>
    <w:lvl w:ilvl="0" w:tplc="C0E2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9CA"/>
    <w:multiLevelType w:val="hybridMultilevel"/>
    <w:tmpl w:val="B4908268"/>
    <w:lvl w:ilvl="0" w:tplc="4B9858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85C24"/>
    <w:multiLevelType w:val="hybridMultilevel"/>
    <w:tmpl w:val="7AD4A144"/>
    <w:lvl w:ilvl="0" w:tplc="3286C364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3C67280"/>
    <w:multiLevelType w:val="hybridMultilevel"/>
    <w:tmpl w:val="96F6DD70"/>
    <w:lvl w:ilvl="0" w:tplc="6CB4D5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12C8E"/>
    <w:multiLevelType w:val="hybridMultilevel"/>
    <w:tmpl w:val="CB6EE100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">
    <w:nsid w:val="7BAD5E28"/>
    <w:multiLevelType w:val="hybridMultilevel"/>
    <w:tmpl w:val="BD9C80AA"/>
    <w:lvl w:ilvl="0" w:tplc="39B643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85"/>
    <w:rsid w:val="00007C08"/>
    <w:rsid w:val="00034A90"/>
    <w:rsid w:val="00074697"/>
    <w:rsid w:val="00097ECE"/>
    <w:rsid w:val="000C5820"/>
    <w:rsid w:val="000C6885"/>
    <w:rsid w:val="000D0E26"/>
    <w:rsid w:val="000D1938"/>
    <w:rsid w:val="000D6EC9"/>
    <w:rsid w:val="000E2F3D"/>
    <w:rsid w:val="000E7FBC"/>
    <w:rsid w:val="001008BF"/>
    <w:rsid w:val="00116CEB"/>
    <w:rsid w:val="001355C8"/>
    <w:rsid w:val="00143411"/>
    <w:rsid w:val="00147331"/>
    <w:rsid w:val="001573AE"/>
    <w:rsid w:val="00160CEB"/>
    <w:rsid w:val="00171303"/>
    <w:rsid w:val="0017389F"/>
    <w:rsid w:val="001A7436"/>
    <w:rsid w:val="001B68DC"/>
    <w:rsid w:val="001C33D0"/>
    <w:rsid w:val="001D073F"/>
    <w:rsid w:val="001D5674"/>
    <w:rsid w:val="001E3B1C"/>
    <w:rsid w:val="001E76E5"/>
    <w:rsid w:val="0020563E"/>
    <w:rsid w:val="00211B5F"/>
    <w:rsid w:val="0022470D"/>
    <w:rsid w:val="00226829"/>
    <w:rsid w:val="002270A7"/>
    <w:rsid w:val="00257881"/>
    <w:rsid w:val="002716DD"/>
    <w:rsid w:val="0027381F"/>
    <w:rsid w:val="00273C33"/>
    <w:rsid w:val="00275F8D"/>
    <w:rsid w:val="0029178C"/>
    <w:rsid w:val="00296EC3"/>
    <w:rsid w:val="002C316C"/>
    <w:rsid w:val="002F277A"/>
    <w:rsid w:val="002F6FE0"/>
    <w:rsid w:val="002F7FD5"/>
    <w:rsid w:val="0031094F"/>
    <w:rsid w:val="00311461"/>
    <w:rsid w:val="00315120"/>
    <w:rsid w:val="00323FAC"/>
    <w:rsid w:val="00331DD5"/>
    <w:rsid w:val="00364481"/>
    <w:rsid w:val="00373E9D"/>
    <w:rsid w:val="00374C7B"/>
    <w:rsid w:val="00375955"/>
    <w:rsid w:val="003A5B86"/>
    <w:rsid w:val="003C36BE"/>
    <w:rsid w:val="003C651F"/>
    <w:rsid w:val="003C6B85"/>
    <w:rsid w:val="003D177E"/>
    <w:rsid w:val="003D4A0B"/>
    <w:rsid w:val="003D647F"/>
    <w:rsid w:val="003D7F18"/>
    <w:rsid w:val="003E4DFD"/>
    <w:rsid w:val="003F21EB"/>
    <w:rsid w:val="003F7DF0"/>
    <w:rsid w:val="00402BC3"/>
    <w:rsid w:val="00410D51"/>
    <w:rsid w:val="00427036"/>
    <w:rsid w:val="004654FC"/>
    <w:rsid w:val="004A48D4"/>
    <w:rsid w:val="004B73CB"/>
    <w:rsid w:val="004C2FAD"/>
    <w:rsid w:val="004C4EC4"/>
    <w:rsid w:val="004D2B1C"/>
    <w:rsid w:val="004F084F"/>
    <w:rsid w:val="005010AD"/>
    <w:rsid w:val="00510E06"/>
    <w:rsid w:val="0051161C"/>
    <w:rsid w:val="00550B43"/>
    <w:rsid w:val="005562AD"/>
    <w:rsid w:val="00560421"/>
    <w:rsid w:val="00573E17"/>
    <w:rsid w:val="00586A41"/>
    <w:rsid w:val="005870DF"/>
    <w:rsid w:val="005929CE"/>
    <w:rsid w:val="005A4133"/>
    <w:rsid w:val="005A6B64"/>
    <w:rsid w:val="005A761E"/>
    <w:rsid w:val="005B02A6"/>
    <w:rsid w:val="005C30F6"/>
    <w:rsid w:val="005F6A8D"/>
    <w:rsid w:val="006036DF"/>
    <w:rsid w:val="0061099F"/>
    <w:rsid w:val="00613D4F"/>
    <w:rsid w:val="0062449E"/>
    <w:rsid w:val="00626B96"/>
    <w:rsid w:val="006272C0"/>
    <w:rsid w:val="00633456"/>
    <w:rsid w:val="006507DE"/>
    <w:rsid w:val="00682BEB"/>
    <w:rsid w:val="00695031"/>
    <w:rsid w:val="006C07F3"/>
    <w:rsid w:val="006C3256"/>
    <w:rsid w:val="006C5463"/>
    <w:rsid w:val="006D24D6"/>
    <w:rsid w:val="00701B52"/>
    <w:rsid w:val="00704C32"/>
    <w:rsid w:val="00707E8E"/>
    <w:rsid w:val="007157C0"/>
    <w:rsid w:val="00746A08"/>
    <w:rsid w:val="00751753"/>
    <w:rsid w:val="007764B6"/>
    <w:rsid w:val="00793E1E"/>
    <w:rsid w:val="007972ED"/>
    <w:rsid w:val="007A06BC"/>
    <w:rsid w:val="007B16B6"/>
    <w:rsid w:val="007C5912"/>
    <w:rsid w:val="007E26A5"/>
    <w:rsid w:val="00801D49"/>
    <w:rsid w:val="00804DF5"/>
    <w:rsid w:val="008127CF"/>
    <w:rsid w:val="00824F96"/>
    <w:rsid w:val="00836604"/>
    <w:rsid w:val="00870FE6"/>
    <w:rsid w:val="00882748"/>
    <w:rsid w:val="00883755"/>
    <w:rsid w:val="0089118B"/>
    <w:rsid w:val="008953B5"/>
    <w:rsid w:val="008975AF"/>
    <w:rsid w:val="008A5B2D"/>
    <w:rsid w:val="008A6263"/>
    <w:rsid w:val="008C1DA4"/>
    <w:rsid w:val="008E0056"/>
    <w:rsid w:val="008E32E2"/>
    <w:rsid w:val="008E4C5A"/>
    <w:rsid w:val="008F1793"/>
    <w:rsid w:val="008F17B3"/>
    <w:rsid w:val="00903DB9"/>
    <w:rsid w:val="00911A92"/>
    <w:rsid w:val="00917B6D"/>
    <w:rsid w:val="0098064E"/>
    <w:rsid w:val="00987E05"/>
    <w:rsid w:val="009A5550"/>
    <w:rsid w:val="009B646F"/>
    <w:rsid w:val="009B73E0"/>
    <w:rsid w:val="009C3907"/>
    <w:rsid w:val="009C6C83"/>
    <w:rsid w:val="009D2740"/>
    <w:rsid w:val="009E537E"/>
    <w:rsid w:val="009F1E8C"/>
    <w:rsid w:val="009F7A2A"/>
    <w:rsid w:val="009F7B32"/>
    <w:rsid w:val="00A12072"/>
    <w:rsid w:val="00A17072"/>
    <w:rsid w:val="00A178E2"/>
    <w:rsid w:val="00A24219"/>
    <w:rsid w:val="00A42744"/>
    <w:rsid w:val="00A46C30"/>
    <w:rsid w:val="00AA5C3B"/>
    <w:rsid w:val="00AA5D29"/>
    <w:rsid w:val="00AD37D9"/>
    <w:rsid w:val="00AD7D92"/>
    <w:rsid w:val="00AE65C4"/>
    <w:rsid w:val="00AF15ED"/>
    <w:rsid w:val="00AF1BAE"/>
    <w:rsid w:val="00B06807"/>
    <w:rsid w:val="00B06831"/>
    <w:rsid w:val="00B415A6"/>
    <w:rsid w:val="00B5565A"/>
    <w:rsid w:val="00B65A82"/>
    <w:rsid w:val="00B82DB2"/>
    <w:rsid w:val="00B83A47"/>
    <w:rsid w:val="00B84C2F"/>
    <w:rsid w:val="00B90CE1"/>
    <w:rsid w:val="00B91D5D"/>
    <w:rsid w:val="00BB0243"/>
    <w:rsid w:val="00BE7E64"/>
    <w:rsid w:val="00BF60CF"/>
    <w:rsid w:val="00BF7EE0"/>
    <w:rsid w:val="00C02978"/>
    <w:rsid w:val="00C15B99"/>
    <w:rsid w:val="00C26516"/>
    <w:rsid w:val="00C2787E"/>
    <w:rsid w:val="00C31F2B"/>
    <w:rsid w:val="00C36724"/>
    <w:rsid w:val="00C36C04"/>
    <w:rsid w:val="00C43DA2"/>
    <w:rsid w:val="00C57C94"/>
    <w:rsid w:val="00C6609E"/>
    <w:rsid w:val="00C67AD3"/>
    <w:rsid w:val="00C70E4F"/>
    <w:rsid w:val="00C93273"/>
    <w:rsid w:val="00CA2C4F"/>
    <w:rsid w:val="00CC5314"/>
    <w:rsid w:val="00CF4FAE"/>
    <w:rsid w:val="00CF64EB"/>
    <w:rsid w:val="00D1550A"/>
    <w:rsid w:val="00D21612"/>
    <w:rsid w:val="00D33B3F"/>
    <w:rsid w:val="00D353C6"/>
    <w:rsid w:val="00D440FE"/>
    <w:rsid w:val="00D45B24"/>
    <w:rsid w:val="00D511FA"/>
    <w:rsid w:val="00D673DF"/>
    <w:rsid w:val="00D80F59"/>
    <w:rsid w:val="00D82A8C"/>
    <w:rsid w:val="00DA25FA"/>
    <w:rsid w:val="00DA5DCE"/>
    <w:rsid w:val="00DA623B"/>
    <w:rsid w:val="00DD1672"/>
    <w:rsid w:val="00DD2BF4"/>
    <w:rsid w:val="00DE173E"/>
    <w:rsid w:val="00DE5847"/>
    <w:rsid w:val="00E1215D"/>
    <w:rsid w:val="00E12DAE"/>
    <w:rsid w:val="00E134FC"/>
    <w:rsid w:val="00E15F76"/>
    <w:rsid w:val="00E33F86"/>
    <w:rsid w:val="00E36045"/>
    <w:rsid w:val="00E542DE"/>
    <w:rsid w:val="00E56833"/>
    <w:rsid w:val="00E73758"/>
    <w:rsid w:val="00E749FC"/>
    <w:rsid w:val="00E928FE"/>
    <w:rsid w:val="00EC2A09"/>
    <w:rsid w:val="00EC40CE"/>
    <w:rsid w:val="00ED79AC"/>
    <w:rsid w:val="00ED7EA7"/>
    <w:rsid w:val="00EE4524"/>
    <w:rsid w:val="00EF7EC9"/>
    <w:rsid w:val="00F064F6"/>
    <w:rsid w:val="00F16812"/>
    <w:rsid w:val="00F35089"/>
    <w:rsid w:val="00F37899"/>
    <w:rsid w:val="00F37985"/>
    <w:rsid w:val="00F4030C"/>
    <w:rsid w:val="00F5367A"/>
    <w:rsid w:val="00F53F56"/>
    <w:rsid w:val="00F56D1C"/>
    <w:rsid w:val="00F613E5"/>
    <w:rsid w:val="00F80CC1"/>
    <w:rsid w:val="00F97938"/>
    <w:rsid w:val="00FA4EA7"/>
    <w:rsid w:val="00FF3A5F"/>
    <w:rsid w:val="00FF4DB0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C21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.kopka@baddog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Katarzyna Kopka</cp:lastModifiedBy>
  <cp:revision>3</cp:revision>
  <cp:lastPrinted>2014-09-12T11:52:00Z</cp:lastPrinted>
  <dcterms:created xsi:type="dcterms:W3CDTF">2015-03-05T15:39:00Z</dcterms:created>
  <dcterms:modified xsi:type="dcterms:W3CDTF">2015-03-06T08:13:00Z</dcterms:modified>
</cp:coreProperties>
</file>